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64E79" w14:textId="73254B77" w:rsidR="00A0169C" w:rsidRDefault="00A0169C"/>
    <w:p w14:paraId="78CD0A17" w14:textId="6D0909EA" w:rsidR="00A0169C" w:rsidRDefault="00A0169C"/>
    <w:p w14:paraId="1F3420B6" w14:textId="77777777" w:rsidR="00AA1E3F" w:rsidRPr="00064A51" w:rsidRDefault="00AA1E3F" w:rsidP="00AA1E3F"/>
    <w:p w14:paraId="7A2326B0" w14:textId="66B7D24A" w:rsidR="005D44CD" w:rsidRPr="005D44CD" w:rsidRDefault="005D44CD" w:rsidP="005D44CD">
      <w:pPr>
        <w:autoSpaceDE w:val="0"/>
        <w:autoSpaceDN w:val="0"/>
        <w:adjustRightInd w:val="0"/>
        <w:spacing w:before="360" w:after="90" w:line="288" w:lineRule="auto"/>
        <w:textAlignment w:val="center"/>
        <w:rPr>
          <w:rFonts w:cs="Gill Sans Std"/>
          <w:bCs/>
          <w:caps/>
          <w:color w:val="6A6360"/>
        </w:rPr>
      </w:pPr>
      <w:r w:rsidRPr="00EF67B6">
        <w:rPr>
          <w:rFonts w:cs="Gill Sans Std"/>
          <w:bCs/>
          <w:caps/>
          <w:color w:val="6A6360"/>
        </w:rPr>
        <w:t>STORY EXAMPLE</w:t>
      </w:r>
    </w:p>
    <w:p w14:paraId="2DD7AD00" w14:textId="543B1861" w:rsidR="00AA1E3F" w:rsidRDefault="006075CB" w:rsidP="00E03613">
      <w:pPr>
        <w:autoSpaceDE w:val="0"/>
        <w:autoSpaceDN w:val="0"/>
        <w:adjustRightInd w:val="0"/>
        <w:spacing w:before="120" w:after="120" w:line="288" w:lineRule="auto"/>
        <w:textAlignment w:val="center"/>
        <w:rPr>
          <w:rFonts w:cs="Gill Sans Std"/>
          <w:b/>
          <w:bCs/>
          <w:color w:val="BA000A"/>
          <w:spacing w:val="-2"/>
        </w:rPr>
      </w:pPr>
      <w:r>
        <w:rPr>
          <w:rFonts w:cs="Gill Sans Std"/>
          <w:b/>
          <w:bCs/>
          <w:color w:val="6A6360"/>
        </w:rPr>
        <w:t>Worksheet 1.1</w:t>
      </w:r>
      <w:r w:rsidR="006D2CAD">
        <w:rPr>
          <w:rFonts w:cs="Gill Sans Std"/>
          <w:b/>
          <w:bCs/>
          <w:color w:val="6A6360"/>
        </w:rPr>
        <w:t xml:space="preserve"> </w:t>
      </w:r>
      <w:r>
        <w:rPr>
          <w:rFonts w:cs="Gill Sans Std"/>
          <w:b/>
          <w:bCs/>
          <w:color w:val="6A6360"/>
        </w:rPr>
        <w:t>Initial Prioritization</w:t>
      </w:r>
    </w:p>
    <w:tbl>
      <w:tblPr>
        <w:tblW w:w="1359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1530"/>
        <w:gridCol w:w="1440"/>
        <w:gridCol w:w="1530"/>
        <w:gridCol w:w="1530"/>
        <w:gridCol w:w="1530"/>
        <w:gridCol w:w="2880"/>
      </w:tblGrid>
      <w:tr w:rsidR="00DA42DE" w:rsidRPr="00064A51" w14:paraId="6B8202B7" w14:textId="6249A141" w:rsidTr="00ED0F2B">
        <w:trPr>
          <w:tblHeader/>
        </w:trPr>
        <w:tc>
          <w:tcPr>
            <w:tcW w:w="3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E1CD11" w14:textId="77777777" w:rsidR="00DA42DE" w:rsidRPr="00064A51" w:rsidRDefault="00DA42DE" w:rsidP="00834B35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 w:rsidRPr="00064A51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Behaviors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F03E252" w14:textId="40B123E4" w:rsidR="00DA42DE" w:rsidRPr="00064A51" w:rsidRDefault="00DA42DE" w:rsidP="00DA42D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 w:rsidRPr="00064A51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Behavior Prevalence</w:t>
            </w:r>
            <w:r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A0C2F"/>
          </w:tcPr>
          <w:p w14:paraId="190E46D6" w14:textId="66BAC7E1" w:rsidR="00DA42DE" w:rsidRPr="00064A51" w:rsidRDefault="00DA42DE" w:rsidP="00DA42DE">
            <w:pPr>
              <w:suppressAutoHyphens/>
              <w:autoSpaceDE w:val="0"/>
              <w:autoSpaceDN w:val="0"/>
              <w:adjustRightInd w:val="0"/>
              <w:ind w:left="60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Behavior Gap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A0C2F"/>
          </w:tcPr>
          <w:p w14:paraId="2FEDBF74" w14:textId="758D013E" w:rsidR="00DA42DE" w:rsidRDefault="00DA42DE" w:rsidP="00DA42DE">
            <w:pPr>
              <w:suppressAutoHyphens/>
              <w:autoSpaceDE w:val="0"/>
              <w:autoSpaceDN w:val="0"/>
              <w:adjustRightInd w:val="0"/>
              <w:ind w:left="120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Potential to Impact Results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/>
            </w:tcBorders>
            <w:shd w:val="clear" w:color="auto" w:fill="BA0C2F"/>
          </w:tcPr>
          <w:p w14:paraId="30740BA3" w14:textId="577DC78E" w:rsidR="00DA42DE" w:rsidRPr="00064A51" w:rsidRDefault="00DA42DE" w:rsidP="00DA42DE">
            <w:pPr>
              <w:suppressAutoHyphens/>
              <w:autoSpaceDE w:val="0"/>
              <w:autoSpaceDN w:val="0"/>
              <w:adjustRightInd w:val="0"/>
              <w:ind w:left="100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Average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FFFFFF"/>
              <w:right w:val="single" w:sz="8" w:space="0" w:color="FFFFFF" w:themeColor="background1"/>
            </w:tcBorders>
            <w:shd w:val="clear" w:color="auto" w:fill="BA0C2F"/>
            <w:tcMar>
              <w:top w:w="180" w:type="dxa"/>
              <w:left w:w="144" w:type="dxa"/>
              <w:bottom w:w="180" w:type="dxa"/>
              <w:right w:w="144" w:type="dxa"/>
            </w:tcMar>
          </w:tcPr>
          <w:p w14:paraId="6EEF4048" w14:textId="77777777" w:rsidR="00DA42DE" w:rsidRPr="00064A51" w:rsidRDefault="00DA42DE" w:rsidP="00DA42DE">
            <w:pPr>
              <w:suppressAutoHyphens/>
              <w:autoSpaceDE w:val="0"/>
              <w:autoSpaceDN w:val="0"/>
              <w:adjustRightInd w:val="0"/>
              <w:ind w:left="40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 w:rsidRPr="00064A51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Potential Ability to Change</w:t>
            </w:r>
            <w:r w:rsidRPr="00064A51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064A51">
              <w:rPr>
                <w:rFonts w:cs="Gill Sans Std"/>
                <w:b/>
                <w:bCs/>
                <w:color w:val="FFFFFF" w:themeColor="background1"/>
                <w:spacing w:val="-3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(Yes or No)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FFFFFF" w:themeColor="background1"/>
              <w:right w:val="single" w:sz="8" w:space="0" w:color="auto"/>
            </w:tcBorders>
            <w:shd w:val="clear" w:color="auto" w:fill="BA0C2F"/>
          </w:tcPr>
          <w:p w14:paraId="3DBC1AE6" w14:textId="3779CA69" w:rsidR="00DA42DE" w:rsidRPr="00064A51" w:rsidRDefault="00DA42DE" w:rsidP="00DA42DE">
            <w:pPr>
              <w:suppressAutoHyphens/>
              <w:autoSpaceDE w:val="0"/>
              <w:autoSpaceDN w:val="0"/>
              <w:adjustRightInd w:val="0"/>
              <w:ind w:left="80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A42DE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Notes</w:t>
            </w:r>
          </w:p>
        </w:tc>
      </w:tr>
      <w:tr w:rsidR="00DA42DE" w:rsidRPr="00064A51" w14:paraId="218FDFFC" w14:textId="77777777" w:rsidTr="00ED0F2B">
        <w:trPr>
          <w:tblHeader/>
        </w:trPr>
        <w:tc>
          <w:tcPr>
            <w:tcW w:w="3150" w:type="dxa"/>
            <w:vMerge/>
            <w:tcBorders>
              <w:top w:val="single" w:sz="8" w:space="0" w:color="FFFFFF" w:themeColor="background1"/>
              <w:left w:val="single" w:sz="8" w:space="0" w:color="auto"/>
              <w:bottom w:val="single" w:sz="8" w:space="0" w:color="000000"/>
              <w:right w:val="single" w:sz="8" w:space="0" w:color="FFFFFF" w:themeColor="background1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880D02C" w14:textId="77777777" w:rsidR="00DA42DE" w:rsidRPr="00064A51" w:rsidRDefault="00DA42DE" w:rsidP="00834B35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03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/>
              <w:right w:val="single" w:sz="8" w:space="0" w:color="FFFFFF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0BF08F1" w14:textId="36FA621E" w:rsidR="00DA42DE" w:rsidRPr="00DA42DE" w:rsidRDefault="00DA42DE" w:rsidP="00DA42DE">
            <w:pPr>
              <w:tabs>
                <w:tab w:val="left" w:pos="469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cs="Gill Sans Std"/>
                <w:b/>
                <w:bCs/>
                <w:color w:val="FFFFFF" w:themeColor="background1"/>
                <w:sz w:val="20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A42DE">
              <w:rPr>
                <w:rFonts w:cs="Gill Sans Std"/>
                <w:b/>
                <w:bCs/>
                <w:color w:val="FFFFFF" w:themeColor="background1"/>
                <w:sz w:val="20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High/Medium/Low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FFFFFF"/>
              <w:right w:val="single" w:sz="8" w:space="0" w:color="FFFFFF" w:themeColor="background1"/>
            </w:tcBorders>
            <w:shd w:val="clear" w:color="auto" w:fill="BA0C2F"/>
            <w:tcMar>
              <w:top w:w="180" w:type="dxa"/>
              <w:left w:w="144" w:type="dxa"/>
              <w:bottom w:w="180" w:type="dxa"/>
              <w:right w:w="144" w:type="dxa"/>
            </w:tcMar>
          </w:tcPr>
          <w:p w14:paraId="2BC6E10A" w14:textId="77777777" w:rsidR="00DA42DE" w:rsidRPr="00064A51" w:rsidRDefault="00DA42DE" w:rsidP="00834B35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FFFFFF" w:themeColor="background1"/>
              <w:right w:val="single" w:sz="8" w:space="0" w:color="auto"/>
            </w:tcBorders>
            <w:shd w:val="clear" w:color="auto" w:fill="BA0C2F"/>
          </w:tcPr>
          <w:p w14:paraId="07B40E29" w14:textId="77777777" w:rsidR="00DA42DE" w:rsidRDefault="00DA42DE" w:rsidP="00834B35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A42DE" w:rsidRPr="00064A51" w14:paraId="7B5F97EB" w14:textId="7460ACB0" w:rsidTr="00ED0F2B">
        <w:trPr>
          <w:trHeight w:val="60"/>
        </w:trPr>
        <w:tc>
          <w:tcPr>
            <w:tcW w:w="13590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BCDD28D" w14:textId="0DEFDA46" w:rsidR="00DA42DE" w:rsidRPr="00064A51" w:rsidRDefault="00DA42DE" w:rsidP="00D51E68">
            <w:pPr>
              <w:suppressAutoHyphens/>
              <w:autoSpaceDE w:val="0"/>
              <w:autoSpaceDN w:val="0"/>
              <w:adjustRightInd w:val="0"/>
              <w:spacing w:after="60"/>
              <w:textAlignment w:val="center"/>
              <w:rPr>
                <w:rFonts w:cs="Gill Sans Std"/>
                <w:b/>
                <w:bCs/>
                <w:color w:val="BA000A"/>
                <w:sz w:val="22"/>
                <w:szCs w:val="22"/>
              </w:rPr>
            </w:pPr>
            <w:r w:rsidRPr="00064A51">
              <w:rPr>
                <w:rFonts w:cs="Gill Sans Std"/>
                <w:b/>
                <w:bCs/>
                <w:color w:val="BA000A"/>
                <w:sz w:val="22"/>
                <w:szCs w:val="22"/>
              </w:rPr>
              <w:t>Complementary Feeding of Young Children</w:t>
            </w:r>
          </w:p>
        </w:tc>
      </w:tr>
      <w:tr w:rsidR="007A413A" w:rsidRPr="00064A51" w14:paraId="31410824" w14:textId="62133360" w:rsidTr="00ED0F2B">
        <w:tc>
          <w:tcPr>
            <w:tcW w:w="3150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D54125A" w14:textId="52A7A719" w:rsidR="007A413A" w:rsidRPr="00064A51" w:rsidRDefault="007A413A" w:rsidP="00045E4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  <w:r>
              <w:rPr>
                <w:rFonts w:cs="Gill Sans Std"/>
                <w:color w:val="000000"/>
                <w:sz w:val="22"/>
                <w:szCs w:val="22"/>
              </w:rPr>
              <w:t>Caregivers f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>eed</w:t>
            </w:r>
            <w:r>
              <w:rPr>
                <w:rFonts w:cs="Gill Sans Std"/>
                <w:color w:val="000000"/>
                <w:sz w:val="22"/>
                <w:szCs w:val="22"/>
              </w:rPr>
              <w:t xml:space="preserve"> children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 xml:space="preserve"> </w:t>
            </w:r>
            <w:r w:rsidR="00045E4C">
              <w:rPr>
                <w:rFonts w:cs="Gill Sans Std"/>
                <w:color w:val="000000"/>
                <w:sz w:val="22"/>
                <w:szCs w:val="22"/>
              </w:rPr>
              <w:t xml:space="preserve">6–23 months 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>with age-appropriate frequency, amount, and consistency</w:t>
            </w:r>
            <w:r>
              <w:rPr>
                <w:rFonts w:cs="Gill Sans Std"/>
                <w:color w:val="000000"/>
                <w:sz w:val="22"/>
                <w:szCs w:val="22"/>
              </w:rPr>
              <w:t xml:space="preserve"> while continuing to breastfeed.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D50C376" w14:textId="42A1C46E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Low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676B9E" w14:textId="253D1D82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0987FDD" w14:textId="25966A1E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56E179B" w14:textId="0177F3CD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B8C5260" w14:textId="28446FDF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D7D3D3"/>
          </w:tcPr>
          <w:p w14:paraId="15A6E702" w14:textId="77777777" w:rsidR="007A413A" w:rsidRPr="00064A51" w:rsidRDefault="007A413A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A413A" w:rsidRPr="00064A51" w14:paraId="0E8EDCBE" w14:textId="3EF8F83D" w:rsidTr="00ED0F2B">
        <w:tc>
          <w:tcPr>
            <w:tcW w:w="3150" w:type="dxa"/>
            <w:tcBorders>
              <w:top w:val="single" w:sz="8" w:space="0" w:color="FFFFFF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EC7B0C" w14:textId="4C696B80" w:rsidR="007A413A" w:rsidRDefault="007A413A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  <w:r>
              <w:rPr>
                <w:rFonts w:cs="Gill Sans Std"/>
                <w:color w:val="000000"/>
                <w:sz w:val="22"/>
                <w:szCs w:val="22"/>
              </w:rPr>
              <w:t xml:space="preserve">Caregivers use a 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>variety of nutrient-rich foods</w:t>
            </w:r>
            <w:r>
              <w:rPr>
                <w:rFonts w:cs="Gill Sans Std"/>
                <w:color w:val="000000"/>
                <w:sz w:val="22"/>
                <w:szCs w:val="22"/>
              </w:rPr>
              <w:t xml:space="preserve"> each day in meals and snacks</w:t>
            </w:r>
            <w:r w:rsidR="00045E4C">
              <w:rPr>
                <w:rFonts w:cs="Gill Sans Std"/>
                <w:color w:val="000000"/>
                <w:sz w:val="22"/>
                <w:szCs w:val="22"/>
              </w:rPr>
              <w:t xml:space="preserve"> for children 6–23 months</w:t>
            </w:r>
            <w:r w:rsidR="005D44CD">
              <w:rPr>
                <w:rFonts w:cs="Gill Sans Std"/>
                <w:color w:val="000000"/>
                <w:sz w:val="22"/>
                <w:szCs w:val="22"/>
              </w:rPr>
              <w:t>, with emphasis on children under 12 months</w:t>
            </w:r>
            <w:r>
              <w:rPr>
                <w:rFonts w:cs="Gill Sans Std"/>
                <w:color w:val="000000"/>
                <w:sz w:val="22"/>
                <w:szCs w:val="22"/>
              </w:rPr>
              <w:t>.</w:t>
            </w:r>
          </w:p>
          <w:p w14:paraId="3A2CB8AE" w14:textId="77777777" w:rsidR="00D51E68" w:rsidRDefault="00D51E6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</w:p>
          <w:p w14:paraId="26E209B2" w14:textId="493966E2" w:rsidR="00D51E68" w:rsidRPr="00064A51" w:rsidRDefault="00D51E6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89AC97B" w14:textId="57A159AF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Low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5304906" w14:textId="5D2C5411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6E671C" w14:textId="540C69A4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E7687CC" w14:textId="790F5611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44462CB" w14:textId="76074D14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auto"/>
            </w:tcBorders>
            <w:shd w:val="clear" w:color="auto" w:fill="D7D3D3"/>
          </w:tcPr>
          <w:p w14:paraId="7058250F" w14:textId="77777777" w:rsidR="007A413A" w:rsidRPr="00064A51" w:rsidRDefault="007A413A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79A9385" w14:textId="77777777" w:rsidR="00141DE0" w:rsidRDefault="00141DE0" w:rsidP="00834B35">
      <w:pPr>
        <w:suppressAutoHyphens/>
        <w:autoSpaceDE w:val="0"/>
        <w:autoSpaceDN w:val="0"/>
        <w:adjustRightInd w:val="0"/>
        <w:textAlignment w:val="center"/>
        <w:rPr>
          <w:rFonts w:cs="Gill Sans Std"/>
          <w:color w:val="000000"/>
          <w:sz w:val="22"/>
          <w:szCs w:val="22"/>
        </w:rPr>
        <w:sectPr w:rsidR="00141DE0" w:rsidSect="00A0169C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5840" w:h="12240" w:orient="landscape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W w:w="1359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1440"/>
        <w:gridCol w:w="90"/>
        <w:gridCol w:w="1440"/>
        <w:gridCol w:w="90"/>
        <w:gridCol w:w="1440"/>
        <w:gridCol w:w="1530"/>
        <w:gridCol w:w="1530"/>
        <w:gridCol w:w="2880"/>
      </w:tblGrid>
      <w:tr w:rsidR="00D51E68" w:rsidRPr="00064A51" w14:paraId="79E446DC" w14:textId="77777777" w:rsidTr="00681522">
        <w:trPr>
          <w:trHeight w:val="640"/>
        </w:trPr>
        <w:tc>
          <w:tcPr>
            <w:tcW w:w="31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FFFFFF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AC473A3" w14:textId="10B65B1D" w:rsidR="00D51E68" w:rsidRDefault="00D51E68" w:rsidP="00D51E6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  <w:r w:rsidRPr="00064A51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Behaviors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1124EED" w14:textId="77777777" w:rsidR="00D51E68" w:rsidRPr="00064A51" w:rsidRDefault="00D51E68" w:rsidP="00D51E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A51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Behavior Prevalence</w:t>
            </w:r>
            <w:r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/>
              <w:right w:val="single" w:sz="8" w:space="0" w:color="FFFFFF" w:themeColor="background1"/>
            </w:tcBorders>
            <w:shd w:val="clear" w:color="auto" w:fill="BA0C2F"/>
          </w:tcPr>
          <w:p w14:paraId="7A0ED499" w14:textId="77777777" w:rsidR="00D51E68" w:rsidRDefault="00D51E68" w:rsidP="00D51E68">
            <w:pPr>
              <w:autoSpaceDE w:val="0"/>
              <w:autoSpaceDN w:val="0"/>
              <w:adjustRightInd w:val="0"/>
              <w:ind w:left="170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Behavior </w:t>
            </w:r>
          </w:p>
          <w:p w14:paraId="45D810CE" w14:textId="344945FD" w:rsidR="00D51E68" w:rsidRPr="00064A51" w:rsidRDefault="00D51E68" w:rsidP="00D51E68">
            <w:pPr>
              <w:autoSpaceDE w:val="0"/>
              <w:autoSpaceDN w:val="0"/>
              <w:adjustRightInd w:val="0"/>
              <w:ind w:left="170"/>
              <w:rPr>
                <w:sz w:val="22"/>
                <w:szCs w:val="22"/>
              </w:rPr>
            </w:pPr>
            <w:r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Gap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/>
              <w:right w:val="single" w:sz="8" w:space="0" w:color="FFFFFF" w:themeColor="background1"/>
            </w:tcBorders>
            <w:shd w:val="clear" w:color="auto" w:fill="BA0C2F"/>
          </w:tcPr>
          <w:p w14:paraId="2A747F0F" w14:textId="523B3E76" w:rsidR="00D51E68" w:rsidRPr="00064A51" w:rsidRDefault="00D51E68" w:rsidP="00D51E68">
            <w:pPr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Potential to Impact Results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BA0C2F"/>
          </w:tcPr>
          <w:p w14:paraId="59AD9E14" w14:textId="0AA6576C" w:rsidR="00D51E68" w:rsidRPr="00064A51" w:rsidRDefault="00D51E68" w:rsidP="00D51E68">
            <w:pPr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Average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FFFFFF"/>
              <w:right w:val="single" w:sz="8" w:space="0" w:color="FFFFFF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964DA3" w14:textId="479E0E89" w:rsidR="00D51E68" w:rsidRPr="00064A51" w:rsidRDefault="00D51E68" w:rsidP="00D51E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A51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Potential Ability to Change</w:t>
            </w:r>
            <w:r w:rsidRPr="00064A51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064A51">
              <w:rPr>
                <w:rFonts w:cs="Gill Sans Std"/>
                <w:b/>
                <w:bCs/>
                <w:color w:val="FFFFFF" w:themeColor="background1"/>
                <w:spacing w:val="-3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(Yes or No)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FFFFFF"/>
              <w:right w:val="single" w:sz="8" w:space="0" w:color="auto"/>
            </w:tcBorders>
            <w:shd w:val="clear" w:color="auto" w:fill="BA0C2F"/>
          </w:tcPr>
          <w:p w14:paraId="452D6764" w14:textId="15A07CA2" w:rsidR="00D51E68" w:rsidRPr="00064A51" w:rsidRDefault="00D51E68" w:rsidP="00D51E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A42DE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Notes</w:t>
            </w:r>
          </w:p>
        </w:tc>
      </w:tr>
      <w:tr w:rsidR="00D51E68" w:rsidRPr="00064A51" w14:paraId="32876A9B" w14:textId="77777777" w:rsidTr="00681522">
        <w:trPr>
          <w:trHeight w:val="133"/>
        </w:trPr>
        <w:tc>
          <w:tcPr>
            <w:tcW w:w="3150" w:type="dxa"/>
            <w:vMerge/>
            <w:tcBorders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FD9C519" w14:textId="77777777" w:rsidR="00D51E68" w:rsidRPr="00064A51" w:rsidRDefault="00D51E68" w:rsidP="00D51E6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03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06B3CF5" w14:textId="66662542" w:rsidR="00D51E68" w:rsidRPr="00064A51" w:rsidRDefault="00D51E68" w:rsidP="00D51E68">
            <w:pPr>
              <w:autoSpaceDE w:val="0"/>
              <w:autoSpaceDN w:val="0"/>
              <w:adjustRightInd w:val="0"/>
              <w:jc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A42DE">
              <w:rPr>
                <w:rFonts w:cs="Gill Sans Std"/>
                <w:b/>
                <w:bCs/>
                <w:color w:val="FFFFFF" w:themeColor="background1"/>
                <w:sz w:val="20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High/Medium/Low</w:t>
            </w:r>
          </w:p>
        </w:tc>
        <w:tc>
          <w:tcPr>
            <w:tcW w:w="153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D0E33A1" w14:textId="77777777" w:rsidR="00D51E68" w:rsidRPr="00064A51" w:rsidRDefault="00D51E68" w:rsidP="00D51E68">
            <w:pPr>
              <w:autoSpaceDE w:val="0"/>
              <w:autoSpaceDN w:val="0"/>
              <w:adjustRightInd w:val="0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8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BA0C2F"/>
          </w:tcPr>
          <w:p w14:paraId="24DFA346" w14:textId="77777777" w:rsidR="00D51E68" w:rsidRDefault="00D51E68" w:rsidP="00D51E68">
            <w:pPr>
              <w:autoSpaceDE w:val="0"/>
              <w:autoSpaceDN w:val="0"/>
              <w:adjustRightInd w:val="0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A413A" w:rsidRPr="00064A51" w14:paraId="4F5423A2" w14:textId="009295AE" w:rsidTr="00681522">
        <w:trPr>
          <w:trHeight w:val="925"/>
        </w:trPr>
        <w:tc>
          <w:tcPr>
            <w:tcW w:w="3150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9B71415" w14:textId="74EC6657" w:rsidR="007A413A" w:rsidRPr="00064A51" w:rsidRDefault="007A413A" w:rsidP="00045E4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  <w:r>
              <w:rPr>
                <w:rFonts w:cs="Gill Sans Std"/>
                <w:color w:val="000000"/>
                <w:sz w:val="22"/>
                <w:szCs w:val="22"/>
              </w:rPr>
              <w:t>Caregivers prepare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 xml:space="preserve"> and feed children</w:t>
            </w:r>
            <w:r w:rsidR="00045E4C">
              <w:rPr>
                <w:rFonts w:cs="Gill Sans Std"/>
                <w:color w:val="000000"/>
                <w:sz w:val="22"/>
                <w:szCs w:val="22"/>
              </w:rPr>
              <w:t xml:space="preserve"> 6–23 months 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>hygienically</w:t>
            </w:r>
            <w:r>
              <w:rPr>
                <w:rFonts w:cs="Gill Sans Std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F8A1FCE" w14:textId="7DD93475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</w:t>
            </w:r>
          </w:p>
        </w:tc>
        <w:tc>
          <w:tcPr>
            <w:tcW w:w="15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0F2E1D4" w14:textId="543A04F9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</w:t>
            </w:r>
          </w:p>
        </w:tc>
        <w:tc>
          <w:tcPr>
            <w:tcW w:w="15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0CE3A23" w14:textId="627E3266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992C6E" w14:textId="3D0E23BF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94A3807" w14:textId="2FC4929D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auto" w:fill="D7D3D3"/>
          </w:tcPr>
          <w:p w14:paraId="1284F6FA" w14:textId="77777777" w:rsidR="007A413A" w:rsidRPr="00064A51" w:rsidRDefault="007A413A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A413A" w:rsidRPr="00064A51" w14:paraId="1489B42D" w14:textId="1203823B" w:rsidTr="00681522">
        <w:trPr>
          <w:trHeight w:val="790"/>
        </w:trPr>
        <w:tc>
          <w:tcPr>
            <w:tcW w:w="3150" w:type="dxa"/>
            <w:tcBorders>
              <w:top w:val="single" w:sz="8" w:space="0" w:color="FFFFFF"/>
              <w:left w:val="single" w:sz="8" w:space="0" w:color="auto"/>
              <w:bottom w:val="single" w:sz="8" w:space="0" w:color="000000"/>
              <w:right w:val="single" w:sz="8" w:space="0" w:color="FFFFFF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9E7D571" w14:textId="04C25BAD" w:rsidR="00681522" w:rsidRPr="00064A51" w:rsidRDefault="007A413A" w:rsidP="00045E4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  <w:r>
              <w:rPr>
                <w:rFonts w:cs="Gill Sans Std"/>
                <w:color w:val="000000"/>
                <w:sz w:val="22"/>
                <w:szCs w:val="22"/>
              </w:rPr>
              <w:t>Caregivers</w:t>
            </w:r>
            <w:r w:rsidR="00AF2325">
              <w:rPr>
                <w:rFonts w:cs="Gill Sans Std"/>
                <w:color w:val="000000"/>
                <w:sz w:val="22"/>
                <w:szCs w:val="22"/>
              </w:rPr>
              <w:t xml:space="preserve"> f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>eed</w:t>
            </w:r>
            <w:r w:rsidR="00FD1498">
              <w:rPr>
                <w:rFonts w:cs="Gill Sans Std"/>
                <w:color w:val="000000"/>
                <w:sz w:val="22"/>
                <w:szCs w:val="22"/>
              </w:rPr>
              <w:t xml:space="preserve"> children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 xml:space="preserve"> </w:t>
            </w:r>
            <w:r w:rsidR="00FD1498">
              <w:rPr>
                <w:rFonts w:cs="Gill Sans Std"/>
                <w:color w:val="000000"/>
                <w:sz w:val="22"/>
                <w:szCs w:val="22"/>
              </w:rPr>
              <w:t>6–23 months in a responsive manner.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DF436D9" w14:textId="238D1C94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</w:t>
            </w:r>
          </w:p>
        </w:tc>
        <w:tc>
          <w:tcPr>
            <w:tcW w:w="15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CE92B21" w14:textId="5891BC1D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</w:t>
            </w:r>
          </w:p>
        </w:tc>
        <w:tc>
          <w:tcPr>
            <w:tcW w:w="15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828540D" w14:textId="022E162E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2D4000" w14:textId="5AB69CE5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8FD3291" w14:textId="15EA8A2C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auto"/>
            </w:tcBorders>
            <w:shd w:val="clear" w:color="auto" w:fill="D7D3D3"/>
          </w:tcPr>
          <w:p w14:paraId="2BA7D342" w14:textId="77777777" w:rsidR="007A413A" w:rsidRPr="00064A51" w:rsidRDefault="007A413A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A19D3" w:rsidRPr="00064A51" w14:paraId="6E29819A" w14:textId="6060678C" w:rsidTr="00681522">
        <w:trPr>
          <w:trHeight w:val="60"/>
        </w:trPr>
        <w:tc>
          <w:tcPr>
            <w:tcW w:w="13590" w:type="dxa"/>
            <w:gridSpan w:val="9"/>
            <w:tcBorders>
              <w:top w:val="single" w:sz="8" w:space="0" w:color="FFFFFF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D7162E0" w14:textId="5098D001" w:rsidR="009A19D3" w:rsidRPr="00064A51" w:rsidRDefault="009A19D3" w:rsidP="00D51E68">
            <w:pPr>
              <w:suppressAutoHyphens/>
              <w:autoSpaceDE w:val="0"/>
              <w:autoSpaceDN w:val="0"/>
              <w:adjustRightInd w:val="0"/>
              <w:spacing w:after="60"/>
              <w:textAlignment w:val="center"/>
              <w:rPr>
                <w:rFonts w:cs="Gill Sans Std"/>
                <w:b/>
                <w:bCs/>
                <w:color w:val="BA000A"/>
                <w:sz w:val="22"/>
                <w:szCs w:val="22"/>
              </w:rPr>
            </w:pPr>
            <w:r w:rsidRPr="00064A51">
              <w:rPr>
                <w:rFonts w:cs="Gill Sans Std"/>
                <w:b/>
                <w:bCs/>
                <w:color w:val="BA000A"/>
                <w:sz w:val="22"/>
                <w:szCs w:val="22"/>
              </w:rPr>
              <w:t>Feeding During and After Illness Episodes</w:t>
            </w:r>
          </w:p>
        </w:tc>
      </w:tr>
      <w:tr w:rsidR="007A413A" w:rsidRPr="00064A51" w14:paraId="3BB700C8" w14:textId="31EB1B05" w:rsidTr="00681522">
        <w:trPr>
          <w:trHeight w:val="60"/>
        </w:trPr>
        <w:tc>
          <w:tcPr>
            <w:tcW w:w="3150" w:type="dxa"/>
            <w:tcBorders>
              <w:top w:val="single" w:sz="8" w:space="0" w:color="000000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5DD833" w14:textId="2C1EFFD5" w:rsidR="007A413A" w:rsidRPr="00064A51" w:rsidRDefault="00FD1498" w:rsidP="00045E4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  <w:r>
              <w:rPr>
                <w:rFonts w:cs="Gill Sans Std"/>
                <w:color w:val="000000"/>
                <w:sz w:val="22"/>
                <w:szCs w:val="22"/>
              </w:rPr>
              <w:t>Caregivers e</w:t>
            </w:r>
            <w:r w:rsidR="007A413A" w:rsidRPr="00064A51">
              <w:rPr>
                <w:rFonts w:cs="Gill Sans Std"/>
                <w:color w:val="000000"/>
                <w:sz w:val="22"/>
                <w:szCs w:val="22"/>
              </w:rPr>
              <w:t xml:space="preserve">nsure children </w:t>
            </w:r>
            <w:r>
              <w:rPr>
                <w:rFonts w:cs="Gill Sans Std"/>
                <w:color w:val="000000"/>
                <w:sz w:val="22"/>
                <w:szCs w:val="22"/>
              </w:rPr>
              <w:t xml:space="preserve">6–23 months </w:t>
            </w:r>
            <w:r w:rsidR="007A413A" w:rsidRPr="00064A51">
              <w:rPr>
                <w:rFonts w:cs="Gill Sans Std"/>
                <w:color w:val="000000"/>
                <w:sz w:val="22"/>
                <w:szCs w:val="22"/>
              </w:rPr>
              <w:t>cont</w:t>
            </w:r>
            <w:r>
              <w:rPr>
                <w:rFonts w:cs="Gill Sans Std"/>
                <w:color w:val="000000"/>
                <w:sz w:val="22"/>
                <w:szCs w:val="22"/>
              </w:rPr>
              <w:t>inue to breastfeed and eat during illness.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03BF29F" w14:textId="28F47871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6D78C4A" w14:textId="3D7B2093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Low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62DB426" w14:textId="54BD8A40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Low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64D14C" w14:textId="3230A2B9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Low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0BE32FE" w14:textId="5A44F39C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FFFFFF"/>
              <w:right w:val="single" w:sz="8" w:space="0" w:color="auto"/>
            </w:tcBorders>
            <w:shd w:val="clear" w:color="auto" w:fill="D7D3D3"/>
          </w:tcPr>
          <w:p w14:paraId="23785B2C" w14:textId="77777777" w:rsidR="007A413A" w:rsidRPr="00064A51" w:rsidRDefault="007A413A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A413A" w:rsidRPr="00064A51" w14:paraId="537E57FE" w14:textId="5B4E5DFB" w:rsidTr="00681522">
        <w:trPr>
          <w:trHeight w:val="60"/>
        </w:trPr>
        <w:tc>
          <w:tcPr>
            <w:tcW w:w="3150" w:type="dxa"/>
            <w:tcBorders>
              <w:top w:val="single" w:sz="8" w:space="0" w:color="FFFFFF"/>
              <w:left w:val="single" w:sz="8" w:space="0" w:color="auto"/>
              <w:bottom w:val="single" w:sz="8" w:space="0" w:color="000000"/>
              <w:right w:val="single" w:sz="8" w:space="0" w:color="FFFFFF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6A5CF92" w14:textId="21DC58D2" w:rsidR="007A413A" w:rsidRPr="00064A51" w:rsidRDefault="00FD1498" w:rsidP="00045E4C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  <w:r>
              <w:rPr>
                <w:rFonts w:cs="Gill Sans Std"/>
                <w:color w:val="000000"/>
                <w:sz w:val="22"/>
                <w:szCs w:val="22"/>
              </w:rPr>
              <w:t>Caregivers pro</w:t>
            </w:r>
            <w:r w:rsidR="007A413A" w:rsidRPr="00064A51">
              <w:rPr>
                <w:rFonts w:cs="Gill Sans Std"/>
                <w:color w:val="000000"/>
                <w:sz w:val="22"/>
                <w:szCs w:val="22"/>
              </w:rPr>
              <w:t>v</w:t>
            </w:r>
            <w:r>
              <w:rPr>
                <w:rFonts w:cs="Gill Sans Std"/>
                <w:color w:val="000000"/>
                <w:sz w:val="22"/>
                <w:szCs w:val="22"/>
              </w:rPr>
              <w:t>id</w:t>
            </w:r>
            <w:r w:rsidR="007A413A" w:rsidRPr="00064A51">
              <w:rPr>
                <w:rFonts w:cs="Gill Sans Std"/>
                <w:color w:val="000000"/>
                <w:sz w:val="22"/>
                <w:szCs w:val="22"/>
              </w:rPr>
              <w:t xml:space="preserve">e </w:t>
            </w:r>
            <w:r w:rsidR="00045E4C" w:rsidRPr="00064A51">
              <w:rPr>
                <w:rFonts w:cs="Gill Sans Std"/>
                <w:color w:val="000000"/>
                <w:sz w:val="22"/>
                <w:szCs w:val="22"/>
              </w:rPr>
              <w:t>recuperative feeding</w:t>
            </w:r>
            <w:r w:rsidR="00045E4C">
              <w:rPr>
                <w:rFonts w:cs="Gill Sans Std"/>
                <w:color w:val="000000"/>
                <w:sz w:val="22"/>
                <w:szCs w:val="22"/>
              </w:rPr>
              <w:t xml:space="preserve"> for </w:t>
            </w:r>
            <w:r>
              <w:rPr>
                <w:rFonts w:cs="Gill Sans Std"/>
                <w:color w:val="000000"/>
                <w:sz w:val="22"/>
                <w:szCs w:val="22"/>
              </w:rPr>
              <w:t xml:space="preserve">children 6–23 months </w:t>
            </w:r>
            <w:r w:rsidR="007A413A" w:rsidRPr="00064A51">
              <w:rPr>
                <w:rFonts w:cs="Gill Sans Std"/>
                <w:color w:val="000000"/>
                <w:sz w:val="22"/>
                <w:szCs w:val="22"/>
              </w:rPr>
              <w:t>for 2 weeks after illness</w:t>
            </w:r>
            <w:r>
              <w:rPr>
                <w:rFonts w:cs="Gill Sans Std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21908DA" w14:textId="6DD99452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Low</w:t>
            </w:r>
          </w:p>
        </w:tc>
        <w:tc>
          <w:tcPr>
            <w:tcW w:w="15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7573EE" w14:textId="745AD87C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</w:t>
            </w:r>
          </w:p>
        </w:tc>
        <w:tc>
          <w:tcPr>
            <w:tcW w:w="15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ED380C" w14:textId="54202241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88BDBE2" w14:textId="13D0A923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 w:themeColor="background1"/>
            </w:tcBorders>
            <w:shd w:val="clear" w:color="auto" w:fill="D7D3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87F376E" w14:textId="04B9E157" w:rsidR="007A413A" w:rsidRPr="00064A51" w:rsidRDefault="008971C5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D7D3D3"/>
          </w:tcPr>
          <w:p w14:paraId="68784C75" w14:textId="77777777" w:rsidR="007A413A" w:rsidRPr="00064A51" w:rsidRDefault="007A413A" w:rsidP="00834B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6BC8627" w14:textId="40F6843E" w:rsidR="008971C5" w:rsidRDefault="008971C5" w:rsidP="00623C5D"/>
    <w:p w14:paraId="4C3C0A6D" w14:textId="77777777" w:rsidR="008971C5" w:rsidRDefault="008971C5">
      <w:r>
        <w:br w:type="page"/>
      </w:r>
    </w:p>
    <w:p w14:paraId="09A830F5" w14:textId="77777777" w:rsidR="008971C5" w:rsidRDefault="008971C5" w:rsidP="008971C5">
      <w:pPr>
        <w:autoSpaceDE w:val="0"/>
        <w:autoSpaceDN w:val="0"/>
        <w:adjustRightInd w:val="0"/>
        <w:spacing w:before="120" w:after="120" w:line="288" w:lineRule="auto"/>
        <w:textAlignment w:val="center"/>
        <w:rPr>
          <w:rFonts w:cs="Gill Sans Std"/>
          <w:b/>
          <w:bCs/>
          <w:color w:val="6A6360"/>
        </w:rPr>
      </w:pPr>
    </w:p>
    <w:p w14:paraId="6371A52A" w14:textId="77777777" w:rsidR="008971C5" w:rsidRDefault="008971C5" w:rsidP="008971C5">
      <w:pPr>
        <w:autoSpaceDE w:val="0"/>
        <w:autoSpaceDN w:val="0"/>
        <w:adjustRightInd w:val="0"/>
        <w:spacing w:before="120" w:after="120" w:line="288" w:lineRule="auto"/>
        <w:textAlignment w:val="center"/>
        <w:rPr>
          <w:rFonts w:cs="Gill Sans Std"/>
          <w:b/>
          <w:bCs/>
          <w:color w:val="6A6360"/>
        </w:rPr>
      </w:pPr>
    </w:p>
    <w:p w14:paraId="171E8FD1" w14:textId="146AE220" w:rsidR="008971C5" w:rsidRDefault="008971C5" w:rsidP="008971C5">
      <w:pPr>
        <w:autoSpaceDE w:val="0"/>
        <w:autoSpaceDN w:val="0"/>
        <w:adjustRightInd w:val="0"/>
        <w:spacing w:before="120" w:after="120" w:line="288" w:lineRule="auto"/>
        <w:textAlignment w:val="center"/>
        <w:rPr>
          <w:rFonts w:cs="Gill Sans Std"/>
          <w:b/>
          <w:bCs/>
          <w:color w:val="BA000A"/>
          <w:spacing w:val="-2"/>
        </w:rPr>
      </w:pPr>
      <w:r>
        <w:rPr>
          <w:rFonts w:cs="Gill Sans Std"/>
          <w:b/>
          <w:bCs/>
          <w:color w:val="6A6360"/>
        </w:rPr>
        <w:t>Worksheet 1.2 Prioritization Based on Program and Policy Fit</w:t>
      </w:r>
      <w:r w:rsidRPr="006D2CAD">
        <w:rPr>
          <w:rFonts w:cs="Gill Sans Std"/>
          <w:b/>
          <w:bCs/>
          <w:color w:val="BA000A"/>
          <w:spacing w:val="-2"/>
        </w:rPr>
        <w:t xml:space="preserve"> </w:t>
      </w:r>
    </w:p>
    <w:tbl>
      <w:tblPr>
        <w:tblW w:w="1368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  <w:gridCol w:w="2160"/>
        <w:gridCol w:w="2160"/>
      </w:tblGrid>
      <w:tr w:rsidR="008971C5" w:rsidRPr="00064A51" w14:paraId="085D0DAA" w14:textId="77777777" w:rsidTr="004A03C7">
        <w:trPr>
          <w:trHeight w:hRule="exact" w:val="115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A7FF555" w14:textId="77777777" w:rsidR="008971C5" w:rsidRPr="00064A51" w:rsidRDefault="008971C5" w:rsidP="004A03C7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 w:rsidRPr="00064A51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Behaviors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9F37E64" w14:textId="77777777" w:rsidR="008971C5" w:rsidRPr="00064A51" w:rsidRDefault="008971C5" w:rsidP="004A03C7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 w:rsidRPr="00064A51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Program Fit </w:t>
            </w:r>
            <w:r w:rsidRPr="00064A51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5A6116">
              <w:rPr>
                <w:rFonts w:cs="Gill Sans Std"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(poor, moderate, good)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D44AB3A" w14:textId="77777777" w:rsidR="008971C5" w:rsidRDefault="008971C5" w:rsidP="004A03C7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64A51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National or Subnational Policy Priorities </w:t>
            </w:r>
          </w:p>
          <w:p w14:paraId="0E69B54D" w14:textId="77777777" w:rsidR="008971C5" w:rsidRPr="005A6116" w:rsidRDefault="008971C5" w:rsidP="004A03C7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FFFFFF" w:themeColor="background1"/>
                <w:sz w:val="22"/>
                <w:szCs w:val="22"/>
              </w:rPr>
            </w:pPr>
            <w:r w:rsidRPr="005A6116">
              <w:rPr>
                <w:rFonts w:cs="Gill Sans Std"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(Yes or No)</w:t>
            </w:r>
          </w:p>
        </w:tc>
      </w:tr>
      <w:tr w:rsidR="008971C5" w:rsidRPr="00064A51" w14:paraId="6607892C" w14:textId="77777777" w:rsidTr="008971C5">
        <w:trPr>
          <w:trHeight w:hRule="exact" w:val="1019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1D931" w14:textId="77777777" w:rsidR="008971C5" w:rsidRDefault="008971C5" w:rsidP="004A03C7">
            <w:pPr>
              <w:autoSpaceDE w:val="0"/>
              <w:autoSpaceDN w:val="0"/>
              <w:adjustRightInd w:val="0"/>
            </w:pPr>
          </w:p>
          <w:p w14:paraId="175633F9" w14:textId="75EC8CB7" w:rsidR="008971C5" w:rsidRDefault="008971C5" w:rsidP="008971C5">
            <w:pPr>
              <w:autoSpaceDE w:val="0"/>
              <w:autoSpaceDN w:val="0"/>
              <w:adjustRightInd w:val="0"/>
              <w:ind w:left="170" w:right="170"/>
            </w:pPr>
            <w:r>
              <w:rPr>
                <w:rFonts w:cs="Gill Sans Std"/>
                <w:color w:val="000000"/>
                <w:sz w:val="22"/>
                <w:szCs w:val="22"/>
              </w:rPr>
              <w:t>Caregivers feed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Gill Sans Std"/>
                <w:color w:val="000000"/>
                <w:sz w:val="22"/>
                <w:szCs w:val="22"/>
              </w:rPr>
              <w:t>children 6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>–</w:t>
            </w:r>
            <w:r>
              <w:rPr>
                <w:rFonts w:cs="Gill Sans Std"/>
                <w:color w:val="000000"/>
                <w:sz w:val="22"/>
                <w:szCs w:val="22"/>
              </w:rPr>
              <w:t xml:space="preserve">23 months 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>with age-appropriate frequency, amount, and consistency</w:t>
            </w:r>
            <w:r>
              <w:rPr>
                <w:rFonts w:cs="Gill Sans Std"/>
                <w:color w:val="000000"/>
                <w:sz w:val="22"/>
                <w:szCs w:val="22"/>
              </w:rPr>
              <w:t>, while continuing to breastfeed.</w:t>
            </w:r>
          </w:p>
          <w:p w14:paraId="6114A502" w14:textId="77777777" w:rsidR="008971C5" w:rsidRDefault="008971C5" w:rsidP="004A03C7">
            <w:pPr>
              <w:autoSpaceDE w:val="0"/>
              <w:autoSpaceDN w:val="0"/>
              <w:adjustRightInd w:val="0"/>
            </w:pPr>
          </w:p>
          <w:p w14:paraId="700B177D" w14:textId="77777777" w:rsidR="008971C5" w:rsidRPr="00064A51" w:rsidRDefault="008971C5" w:rsidP="004A03C7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10779" w14:textId="0D11019F" w:rsidR="008971C5" w:rsidRPr="00064A51" w:rsidRDefault="008971C5" w:rsidP="008971C5">
            <w:pPr>
              <w:autoSpaceDE w:val="0"/>
              <w:autoSpaceDN w:val="0"/>
              <w:adjustRightInd w:val="0"/>
              <w:spacing w:after="240"/>
              <w:ind w:left="170"/>
            </w:pPr>
            <w:r>
              <w:t>Good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8B0E7" w14:textId="0ECCB9B9" w:rsidR="008971C5" w:rsidRPr="00064A51" w:rsidRDefault="008971C5" w:rsidP="008971C5">
            <w:pPr>
              <w:autoSpaceDE w:val="0"/>
              <w:autoSpaceDN w:val="0"/>
              <w:adjustRightInd w:val="0"/>
              <w:spacing w:after="240"/>
              <w:ind w:left="170"/>
            </w:pPr>
            <w:r>
              <w:t>YES</w:t>
            </w:r>
          </w:p>
        </w:tc>
      </w:tr>
      <w:tr w:rsidR="008971C5" w:rsidRPr="00064A51" w14:paraId="7FE298DA" w14:textId="77777777" w:rsidTr="008971C5">
        <w:trPr>
          <w:trHeight w:hRule="exact" w:val="72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</w:tcPr>
          <w:p w14:paraId="4A26558B" w14:textId="58CA4DB3" w:rsidR="008971C5" w:rsidRPr="00064A51" w:rsidRDefault="008971C5" w:rsidP="00045E4C">
            <w:pPr>
              <w:autoSpaceDE w:val="0"/>
              <w:autoSpaceDN w:val="0"/>
              <w:adjustRightInd w:val="0"/>
            </w:pPr>
            <w:r>
              <w:rPr>
                <w:rFonts w:cs="Gill Sans Std"/>
                <w:color w:val="000000"/>
                <w:sz w:val="22"/>
                <w:szCs w:val="22"/>
              </w:rPr>
              <w:t>Caregivers use a variety of nutrient-rich foods each day in meals and snacks for children 6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>–</w:t>
            </w:r>
            <w:r w:rsidR="00045E4C">
              <w:rPr>
                <w:rFonts w:cs="Gill Sans Std"/>
                <w:color w:val="000000"/>
                <w:sz w:val="22"/>
                <w:szCs w:val="22"/>
              </w:rPr>
              <w:t>23 months</w:t>
            </w:r>
            <w:r>
              <w:rPr>
                <w:rFonts w:cs="Gill Sans Std"/>
                <w:color w:val="000000"/>
                <w:sz w:val="22"/>
                <w:szCs w:val="22"/>
              </w:rPr>
              <w:t>, with emphasis on children under 12 months.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</w:tcPr>
          <w:p w14:paraId="3BAC994D" w14:textId="3A3F8F31" w:rsidR="008971C5" w:rsidRPr="00064A51" w:rsidRDefault="008971C5" w:rsidP="008971C5">
            <w:pPr>
              <w:autoSpaceDE w:val="0"/>
              <w:autoSpaceDN w:val="0"/>
              <w:adjustRightInd w:val="0"/>
            </w:pPr>
            <w:r>
              <w:t>Good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</w:tcPr>
          <w:p w14:paraId="6781F6B6" w14:textId="5342D9D0" w:rsidR="008971C5" w:rsidRPr="00064A51" w:rsidRDefault="008971C5" w:rsidP="008971C5">
            <w:pPr>
              <w:autoSpaceDE w:val="0"/>
              <w:autoSpaceDN w:val="0"/>
              <w:adjustRightInd w:val="0"/>
            </w:pPr>
            <w:r>
              <w:t>YES</w:t>
            </w:r>
          </w:p>
        </w:tc>
      </w:tr>
      <w:tr w:rsidR="008971C5" w:rsidRPr="00064A51" w14:paraId="7F44DFE0" w14:textId="77777777" w:rsidTr="008971C5">
        <w:trPr>
          <w:trHeight w:hRule="exact" w:val="72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7720D" w14:textId="6413B706" w:rsidR="008971C5" w:rsidRDefault="008971C5" w:rsidP="008971C5">
            <w:pPr>
              <w:autoSpaceDE w:val="0"/>
              <w:autoSpaceDN w:val="0"/>
              <w:adjustRightInd w:val="0"/>
              <w:ind w:left="170"/>
            </w:pPr>
            <w:r>
              <w:rPr>
                <w:rFonts w:cs="Gill Sans Std"/>
                <w:color w:val="000000"/>
                <w:sz w:val="22"/>
                <w:szCs w:val="22"/>
              </w:rPr>
              <w:t>Caregivers prepare</w:t>
            </w:r>
            <w:r w:rsidR="003D1A64">
              <w:rPr>
                <w:rFonts w:cs="Gill Sans Std"/>
                <w:color w:val="000000"/>
                <w:sz w:val="22"/>
                <w:szCs w:val="22"/>
              </w:rPr>
              <w:t xml:space="preserve"> 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>and feed children</w:t>
            </w:r>
            <w:r>
              <w:rPr>
                <w:rFonts w:cs="Gill Sans Std"/>
                <w:color w:val="000000"/>
                <w:sz w:val="22"/>
                <w:szCs w:val="22"/>
              </w:rPr>
              <w:t xml:space="preserve"> 6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>–</w:t>
            </w:r>
            <w:r>
              <w:rPr>
                <w:rFonts w:cs="Gill Sans Std"/>
                <w:color w:val="000000"/>
                <w:sz w:val="22"/>
                <w:szCs w:val="22"/>
              </w:rPr>
              <w:t xml:space="preserve">23 months 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>hygienically</w:t>
            </w:r>
            <w:r>
              <w:rPr>
                <w:rFonts w:cs="Gill Sans Std"/>
                <w:color w:val="000000"/>
                <w:sz w:val="22"/>
                <w:szCs w:val="22"/>
              </w:rPr>
              <w:t>.</w:t>
            </w:r>
          </w:p>
          <w:p w14:paraId="13DF2615" w14:textId="77777777" w:rsidR="008971C5" w:rsidRPr="00064A51" w:rsidRDefault="008971C5" w:rsidP="004A03C7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4A06F" w14:textId="5443EF1F" w:rsidR="008971C5" w:rsidRPr="00064A51" w:rsidRDefault="008971C5" w:rsidP="008971C5">
            <w:pPr>
              <w:autoSpaceDE w:val="0"/>
              <w:autoSpaceDN w:val="0"/>
              <w:adjustRightInd w:val="0"/>
              <w:spacing w:after="240"/>
              <w:ind w:left="170"/>
            </w:pPr>
            <w:r>
              <w:t>Moderate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BB3FD" w14:textId="2262F35A" w:rsidR="008971C5" w:rsidRPr="00064A51" w:rsidRDefault="008971C5" w:rsidP="008971C5">
            <w:pPr>
              <w:autoSpaceDE w:val="0"/>
              <w:autoSpaceDN w:val="0"/>
              <w:adjustRightInd w:val="0"/>
              <w:spacing w:after="240"/>
              <w:ind w:left="170"/>
            </w:pPr>
            <w:r>
              <w:t>YES</w:t>
            </w:r>
          </w:p>
        </w:tc>
      </w:tr>
      <w:tr w:rsidR="008971C5" w:rsidRPr="00064A51" w14:paraId="2BD10D99" w14:textId="77777777" w:rsidTr="008971C5">
        <w:trPr>
          <w:trHeight w:hRule="exact" w:val="533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</w:tcPr>
          <w:p w14:paraId="104D9508" w14:textId="5FBF84F5" w:rsidR="008971C5" w:rsidRPr="00064A51" w:rsidRDefault="003D1A64" w:rsidP="004A03C7">
            <w:pPr>
              <w:autoSpaceDE w:val="0"/>
              <w:autoSpaceDN w:val="0"/>
              <w:adjustRightInd w:val="0"/>
            </w:pPr>
            <w:r>
              <w:rPr>
                <w:rFonts w:cs="Gill Sans Std"/>
                <w:color w:val="000000"/>
                <w:sz w:val="22"/>
                <w:szCs w:val="22"/>
              </w:rPr>
              <w:t xml:space="preserve">Caregivers feed </w:t>
            </w:r>
            <w:r w:rsidR="008971C5">
              <w:rPr>
                <w:rFonts w:cs="Gill Sans Std"/>
                <w:color w:val="000000"/>
                <w:sz w:val="22"/>
                <w:szCs w:val="22"/>
              </w:rPr>
              <w:t>children 6</w:t>
            </w:r>
            <w:r w:rsidR="008971C5" w:rsidRPr="00064A51">
              <w:rPr>
                <w:rFonts w:cs="Gill Sans Std"/>
                <w:color w:val="000000"/>
                <w:sz w:val="22"/>
                <w:szCs w:val="22"/>
              </w:rPr>
              <w:t>–</w:t>
            </w:r>
            <w:r w:rsidR="008971C5">
              <w:rPr>
                <w:rFonts w:cs="Gill Sans Std"/>
                <w:color w:val="000000"/>
                <w:sz w:val="22"/>
                <w:szCs w:val="22"/>
              </w:rPr>
              <w:t>23 months in a responsive manner.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</w:tcPr>
          <w:p w14:paraId="0B5B02BD" w14:textId="7C41A258" w:rsidR="008971C5" w:rsidRPr="00064A51" w:rsidRDefault="008971C5" w:rsidP="008971C5">
            <w:pPr>
              <w:autoSpaceDE w:val="0"/>
              <w:autoSpaceDN w:val="0"/>
              <w:adjustRightInd w:val="0"/>
            </w:pPr>
            <w:r>
              <w:t>Good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</w:tcPr>
          <w:p w14:paraId="3D84D44B" w14:textId="6C2E706F" w:rsidR="008971C5" w:rsidRPr="00064A51" w:rsidRDefault="008971C5" w:rsidP="008971C5">
            <w:pPr>
              <w:autoSpaceDE w:val="0"/>
              <w:autoSpaceDN w:val="0"/>
              <w:adjustRightInd w:val="0"/>
            </w:pPr>
            <w:r>
              <w:t>YES</w:t>
            </w:r>
          </w:p>
        </w:tc>
      </w:tr>
      <w:tr w:rsidR="008971C5" w:rsidRPr="00064A51" w14:paraId="436D9A0D" w14:textId="77777777" w:rsidTr="003D1A64">
        <w:trPr>
          <w:trHeight w:hRule="exact" w:val="81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383F2" w14:textId="77777777" w:rsidR="008971C5" w:rsidRDefault="008971C5" w:rsidP="004A03C7">
            <w:pPr>
              <w:autoSpaceDE w:val="0"/>
              <w:autoSpaceDN w:val="0"/>
              <w:adjustRightInd w:val="0"/>
            </w:pPr>
          </w:p>
          <w:p w14:paraId="37E99AD4" w14:textId="3EDA0AF2" w:rsidR="008971C5" w:rsidRDefault="008971C5" w:rsidP="008971C5">
            <w:pPr>
              <w:autoSpaceDE w:val="0"/>
              <w:autoSpaceDN w:val="0"/>
              <w:adjustRightInd w:val="0"/>
              <w:ind w:left="170"/>
            </w:pPr>
            <w:r>
              <w:rPr>
                <w:rFonts w:cs="Gill Sans Std"/>
                <w:color w:val="000000"/>
                <w:sz w:val="22"/>
                <w:szCs w:val="22"/>
              </w:rPr>
              <w:t xml:space="preserve">Caregivers provide </w:t>
            </w:r>
            <w:r w:rsidR="00045E4C">
              <w:rPr>
                <w:rFonts w:cs="Gill Sans Std"/>
                <w:color w:val="000000"/>
                <w:sz w:val="22"/>
                <w:szCs w:val="22"/>
              </w:rPr>
              <w:t xml:space="preserve">recuperative feeding </w:t>
            </w:r>
            <w:r w:rsidR="00045E4C">
              <w:rPr>
                <w:rFonts w:cs="Gill Sans Std"/>
                <w:color w:val="000000"/>
                <w:sz w:val="22"/>
                <w:szCs w:val="22"/>
              </w:rPr>
              <w:t xml:space="preserve">for </w:t>
            </w:r>
            <w:r>
              <w:rPr>
                <w:rFonts w:cs="Gill Sans Std"/>
                <w:color w:val="000000"/>
                <w:sz w:val="22"/>
                <w:szCs w:val="22"/>
              </w:rPr>
              <w:t>children 6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>–</w:t>
            </w:r>
            <w:r>
              <w:rPr>
                <w:rFonts w:cs="Gill Sans Std"/>
                <w:color w:val="000000"/>
                <w:sz w:val="22"/>
                <w:szCs w:val="22"/>
              </w:rPr>
              <w:t>23 months</w:t>
            </w:r>
            <w:r w:rsidR="003D1A64">
              <w:rPr>
                <w:rFonts w:cs="Gill Sans Std"/>
                <w:color w:val="000000"/>
                <w:sz w:val="22"/>
                <w:szCs w:val="22"/>
              </w:rPr>
              <w:t xml:space="preserve"> 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>for 2 weeks after illness</w:t>
            </w:r>
            <w:r>
              <w:rPr>
                <w:rFonts w:cs="Gill Sans Std"/>
                <w:color w:val="000000"/>
                <w:sz w:val="22"/>
                <w:szCs w:val="22"/>
              </w:rPr>
              <w:t>.</w:t>
            </w:r>
          </w:p>
          <w:p w14:paraId="17E58E89" w14:textId="77777777" w:rsidR="008971C5" w:rsidRDefault="008971C5" w:rsidP="004A03C7">
            <w:pPr>
              <w:autoSpaceDE w:val="0"/>
              <w:autoSpaceDN w:val="0"/>
              <w:adjustRightInd w:val="0"/>
            </w:pPr>
          </w:p>
          <w:p w14:paraId="5C99D73D" w14:textId="77777777" w:rsidR="008971C5" w:rsidRPr="00064A51" w:rsidRDefault="008971C5" w:rsidP="004A03C7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32537" w14:textId="30C0E125" w:rsidR="008971C5" w:rsidRPr="00064A51" w:rsidRDefault="008971C5" w:rsidP="008971C5">
            <w:pPr>
              <w:autoSpaceDE w:val="0"/>
              <w:autoSpaceDN w:val="0"/>
              <w:adjustRightInd w:val="0"/>
              <w:spacing w:after="240"/>
              <w:ind w:left="170"/>
            </w:pPr>
            <w:r>
              <w:t>Good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77197" w14:textId="3360F4D0" w:rsidR="008971C5" w:rsidRPr="00064A51" w:rsidRDefault="008971C5" w:rsidP="008971C5">
            <w:pPr>
              <w:autoSpaceDE w:val="0"/>
              <w:autoSpaceDN w:val="0"/>
              <w:adjustRightInd w:val="0"/>
              <w:spacing w:after="240"/>
              <w:ind w:left="170"/>
            </w:pPr>
            <w:r>
              <w:t>YES</w:t>
            </w:r>
          </w:p>
        </w:tc>
      </w:tr>
    </w:tbl>
    <w:p w14:paraId="5EBBC9A6" w14:textId="77777777" w:rsidR="008971C5" w:rsidRPr="00064A51" w:rsidRDefault="008971C5" w:rsidP="008971C5"/>
    <w:p w14:paraId="6533D8D8" w14:textId="77777777" w:rsidR="008971C5" w:rsidRDefault="008971C5" w:rsidP="008971C5"/>
    <w:p w14:paraId="1112B3C2" w14:textId="77777777" w:rsidR="008971C5" w:rsidRDefault="008971C5" w:rsidP="008971C5">
      <w:pPr>
        <w:sectPr w:rsidR="008971C5" w:rsidSect="00A0169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W w:w="1368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0"/>
      </w:tblGrid>
      <w:tr w:rsidR="008971C5" w:rsidRPr="00064A51" w14:paraId="704354DE" w14:textId="77777777" w:rsidTr="004A03C7">
        <w:trPr>
          <w:trHeight w:val="60"/>
        </w:trPr>
        <w:tc>
          <w:tcPr>
            <w:tcW w:w="1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A0C2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586D26D" w14:textId="77777777" w:rsidR="008971C5" w:rsidRPr="00064A51" w:rsidRDefault="008971C5" w:rsidP="004A03C7">
            <w:pPr>
              <w:suppressAutoHyphens/>
              <w:autoSpaceDE w:val="0"/>
              <w:autoSpaceDN w:val="0"/>
              <w:adjustRightInd w:val="0"/>
              <w:spacing w:before="72" w:after="72" w:line="288" w:lineRule="auto"/>
              <w:textAlignment w:val="center"/>
              <w:rPr>
                <w:rFonts w:cs="Gill Sans Std"/>
                <w:color w:val="000000"/>
                <w:sz w:val="22"/>
                <w:szCs w:val="22"/>
              </w:rPr>
            </w:pPr>
            <w:r w:rsidRPr="00064A51">
              <w:rPr>
                <w:rFonts w:cs="Gill Sans Std"/>
                <w:b/>
                <w:bCs/>
                <w:color w:val="FFFFFF" w:themeColor="background1"/>
                <w:sz w:val="22"/>
                <w:szCs w:val="22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Prioritized Behaviors</w:t>
            </w:r>
          </w:p>
        </w:tc>
      </w:tr>
      <w:tr w:rsidR="008971C5" w:rsidRPr="00064A51" w14:paraId="5FCCBB51" w14:textId="77777777" w:rsidTr="005D44CD">
        <w:trPr>
          <w:trHeight w:hRule="exact" w:val="542"/>
        </w:trPr>
        <w:tc>
          <w:tcPr>
            <w:tcW w:w="1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1BCE78" w14:textId="50B3D687" w:rsidR="008971C5" w:rsidRPr="00064A51" w:rsidRDefault="003D1A64" w:rsidP="00045E4C">
            <w:pPr>
              <w:autoSpaceDE w:val="0"/>
              <w:autoSpaceDN w:val="0"/>
              <w:adjustRightInd w:val="0"/>
              <w:ind w:left="180" w:right="170"/>
            </w:pPr>
            <w:r>
              <w:rPr>
                <w:rFonts w:cs="Gill Sans Std"/>
                <w:color w:val="000000"/>
                <w:sz w:val="22"/>
                <w:szCs w:val="22"/>
              </w:rPr>
              <w:t>Caregivers feed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Gill Sans Std"/>
                <w:color w:val="000000"/>
                <w:sz w:val="22"/>
                <w:szCs w:val="22"/>
              </w:rPr>
              <w:t>children 6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>–</w:t>
            </w:r>
            <w:r>
              <w:rPr>
                <w:rFonts w:cs="Gill Sans Std"/>
                <w:color w:val="000000"/>
                <w:sz w:val="22"/>
                <w:szCs w:val="22"/>
              </w:rPr>
              <w:t xml:space="preserve">23 months 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>with age-appropriate frequency, amount, and consistency</w:t>
            </w:r>
            <w:r w:rsidR="00045E4C">
              <w:rPr>
                <w:rFonts w:cs="Gill Sans Std"/>
                <w:color w:val="000000"/>
                <w:sz w:val="22"/>
                <w:szCs w:val="22"/>
              </w:rPr>
              <w:t>, while continuing to breastfeed</w:t>
            </w:r>
            <w:r>
              <w:rPr>
                <w:rFonts w:cs="Gill Sans Std"/>
                <w:color w:val="000000"/>
                <w:sz w:val="22"/>
                <w:szCs w:val="22"/>
              </w:rPr>
              <w:t>.</w:t>
            </w:r>
          </w:p>
        </w:tc>
      </w:tr>
      <w:tr w:rsidR="008971C5" w:rsidRPr="00064A51" w14:paraId="0D38CADA" w14:textId="77777777" w:rsidTr="005D44CD">
        <w:trPr>
          <w:trHeight w:hRule="exact" w:val="722"/>
        </w:trPr>
        <w:tc>
          <w:tcPr>
            <w:tcW w:w="1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C3AF794" w14:textId="1E39DD39" w:rsidR="008971C5" w:rsidRPr="00064A51" w:rsidRDefault="003D1A64" w:rsidP="00045E4C">
            <w:pPr>
              <w:autoSpaceDE w:val="0"/>
              <w:autoSpaceDN w:val="0"/>
              <w:adjustRightInd w:val="0"/>
              <w:ind w:left="180"/>
            </w:pPr>
            <w:r>
              <w:rPr>
                <w:rFonts w:cs="Gill Sans Std"/>
                <w:color w:val="000000"/>
                <w:sz w:val="22"/>
                <w:szCs w:val="22"/>
              </w:rPr>
              <w:t>Caregivers use a variety of nutrient-rich foods each day in meals and snacks for children 6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>–</w:t>
            </w:r>
            <w:r>
              <w:rPr>
                <w:rFonts w:cs="Gill Sans Std"/>
                <w:color w:val="000000"/>
                <w:sz w:val="22"/>
                <w:szCs w:val="22"/>
              </w:rPr>
              <w:t>23 months, with emphasis on children under 12 months.</w:t>
            </w:r>
          </w:p>
        </w:tc>
      </w:tr>
      <w:tr w:rsidR="008971C5" w:rsidRPr="00064A51" w14:paraId="39F8478C" w14:textId="77777777" w:rsidTr="005D44CD">
        <w:trPr>
          <w:trHeight w:hRule="exact" w:val="452"/>
        </w:trPr>
        <w:tc>
          <w:tcPr>
            <w:tcW w:w="1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7D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CAB7C1" w14:textId="664C850E" w:rsidR="008971C5" w:rsidRPr="00064A51" w:rsidRDefault="003D1A64" w:rsidP="003D1A64">
            <w:pPr>
              <w:autoSpaceDE w:val="0"/>
              <w:autoSpaceDN w:val="0"/>
              <w:adjustRightInd w:val="0"/>
              <w:ind w:left="180"/>
            </w:pPr>
            <w:r>
              <w:rPr>
                <w:rFonts w:cs="Gill Sans Std"/>
                <w:color w:val="000000"/>
                <w:sz w:val="22"/>
                <w:szCs w:val="22"/>
              </w:rPr>
              <w:t>Caregivers feed children 6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>–</w:t>
            </w:r>
            <w:r>
              <w:rPr>
                <w:rFonts w:cs="Gill Sans Std"/>
                <w:color w:val="000000"/>
                <w:sz w:val="22"/>
                <w:szCs w:val="22"/>
              </w:rPr>
              <w:t>23 months in a responsive manner.</w:t>
            </w:r>
          </w:p>
        </w:tc>
      </w:tr>
      <w:tr w:rsidR="008971C5" w:rsidRPr="00064A51" w14:paraId="43F416D5" w14:textId="77777777" w:rsidTr="005D44CD">
        <w:trPr>
          <w:trHeight w:hRule="exact" w:val="533"/>
        </w:trPr>
        <w:tc>
          <w:tcPr>
            <w:tcW w:w="1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9E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4DD96F0" w14:textId="360F3C73" w:rsidR="008971C5" w:rsidRPr="00064A51" w:rsidRDefault="003D1A64" w:rsidP="00045E4C">
            <w:pPr>
              <w:autoSpaceDE w:val="0"/>
              <w:autoSpaceDN w:val="0"/>
              <w:adjustRightInd w:val="0"/>
              <w:ind w:left="170"/>
            </w:pPr>
            <w:r>
              <w:rPr>
                <w:rFonts w:cs="Gill Sans Std"/>
                <w:color w:val="000000"/>
                <w:sz w:val="22"/>
                <w:szCs w:val="22"/>
              </w:rPr>
              <w:t xml:space="preserve">Caregivers provide </w:t>
            </w:r>
            <w:r w:rsidR="00045E4C">
              <w:rPr>
                <w:rFonts w:cs="Gill Sans Std"/>
                <w:color w:val="000000"/>
                <w:sz w:val="22"/>
                <w:szCs w:val="22"/>
              </w:rPr>
              <w:t xml:space="preserve">recuperative feeding </w:t>
            </w:r>
            <w:r w:rsidR="00045E4C">
              <w:rPr>
                <w:rFonts w:cs="Gill Sans Std"/>
                <w:color w:val="000000"/>
                <w:sz w:val="22"/>
                <w:szCs w:val="22"/>
              </w:rPr>
              <w:t xml:space="preserve">for </w:t>
            </w:r>
            <w:r>
              <w:rPr>
                <w:rFonts w:cs="Gill Sans Std"/>
                <w:color w:val="000000"/>
                <w:sz w:val="22"/>
                <w:szCs w:val="22"/>
              </w:rPr>
              <w:t>children 6</w:t>
            </w:r>
            <w:r w:rsidRPr="00064A51">
              <w:rPr>
                <w:rFonts w:cs="Gill Sans Std"/>
                <w:color w:val="000000"/>
                <w:sz w:val="22"/>
                <w:szCs w:val="22"/>
              </w:rPr>
              <w:t>–</w:t>
            </w:r>
            <w:r>
              <w:rPr>
                <w:rFonts w:cs="Gill Sans Std"/>
                <w:color w:val="000000"/>
                <w:sz w:val="22"/>
                <w:szCs w:val="22"/>
              </w:rPr>
              <w:t xml:space="preserve">23 months </w:t>
            </w:r>
            <w:bookmarkStart w:id="0" w:name="_GoBack"/>
            <w:bookmarkEnd w:id="0"/>
            <w:r w:rsidRPr="00064A51">
              <w:rPr>
                <w:rFonts w:cs="Gill Sans Std"/>
                <w:color w:val="000000"/>
                <w:sz w:val="22"/>
                <w:szCs w:val="22"/>
              </w:rPr>
              <w:t>for 2 weeks after illness</w:t>
            </w:r>
            <w:r>
              <w:rPr>
                <w:rFonts w:cs="Gill Sans Std"/>
                <w:color w:val="000000"/>
                <w:sz w:val="22"/>
                <w:szCs w:val="22"/>
              </w:rPr>
              <w:t>.</w:t>
            </w:r>
          </w:p>
        </w:tc>
      </w:tr>
    </w:tbl>
    <w:p w14:paraId="12BC3EA8" w14:textId="77777777" w:rsidR="008971C5" w:rsidRPr="00064A51" w:rsidRDefault="008971C5" w:rsidP="008971C5"/>
    <w:p w14:paraId="737A96C2" w14:textId="77777777" w:rsidR="008971C5" w:rsidRDefault="008971C5" w:rsidP="00623C5D"/>
    <w:sectPr w:rsidR="008971C5" w:rsidSect="00A0169C">
      <w:headerReference w:type="default" r:id="rId16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A187B" w14:textId="77777777" w:rsidR="00185E18" w:rsidRDefault="00185E18" w:rsidP="00DD6AD9">
      <w:r>
        <w:separator/>
      </w:r>
    </w:p>
  </w:endnote>
  <w:endnote w:type="continuationSeparator" w:id="0">
    <w:p w14:paraId="42890DAB" w14:textId="77777777" w:rsidR="00185E18" w:rsidRDefault="00185E18" w:rsidP="00DD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Std">
    <w:altName w:val="Bahnschrift 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096865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8BACB5" w14:textId="0526295B" w:rsidR="00DE3639" w:rsidRDefault="00DE3639" w:rsidP="003A66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6A45CD" w14:textId="77777777" w:rsidR="00DE3639" w:rsidRDefault="00DE3639" w:rsidP="00DE36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5612536"/>
      <w:docPartObj>
        <w:docPartGallery w:val="Page Numbers (Bottom of Page)"/>
        <w:docPartUnique/>
      </w:docPartObj>
    </w:sdtPr>
    <w:sdtEndPr>
      <w:rPr>
        <w:rStyle w:val="PageNumber"/>
        <w:color w:val="FFFFFF" w:themeColor="background1"/>
        <w:sz w:val="22"/>
        <w:szCs w:val="22"/>
      </w:rPr>
    </w:sdtEndPr>
    <w:sdtContent>
      <w:p w14:paraId="656CB75E" w14:textId="0736F8F1" w:rsidR="00DE3639" w:rsidRPr="00E03613" w:rsidRDefault="00FD1498" w:rsidP="009927F5">
        <w:pPr>
          <w:pStyle w:val="Footer"/>
          <w:framePr w:w="1631" w:h="314" w:hRule="exact" w:wrap="none" w:vAnchor="text" w:hAnchor="page" w:x="13341" w:y="269"/>
          <w:jc w:val="right"/>
          <w:rPr>
            <w:rStyle w:val="PageNumber"/>
            <w:color w:val="FFFFFF" w:themeColor="background1"/>
            <w:sz w:val="22"/>
            <w:szCs w:val="22"/>
          </w:rPr>
        </w:pPr>
        <w:r>
          <w:rPr>
            <w:rStyle w:val="PageNumber"/>
            <w:color w:val="FFFFFF" w:themeColor="background1"/>
            <w:sz w:val="22"/>
            <w:szCs w:val="22"/>
          </w:rPr>
          <w:t>October 2022</w:t>
        </w:r>
      </w:p>
    </w:sdtContent>
  </w:sdt>
  <w:p w14:paraId="68DEA3E1" w14:textId="3050447C" w:rsidR="00DD6AD9" w:rsidRDefault="00546E1D" w:rsidP="00DE3639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60200B" wp14:editId="55FEABBB">
              <wp:simplePos x="0" y="0"/>
              <wp:positionH relativeFrom="margin">
                <wp:posOffset>4356100</wp:posOffset>
              </wp:positionH>
              <wp:positionV relativeFrom="paragraph">
                <wp:posOffset>5080</wp:posOffset>
              </wp:positionV>
              <wp:extent cx="3289300" cy="548640"/>
              <wp:effectExtent l="0" t="0" r="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0" cy="548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1706B7" w14:textId="0751615C" w:rsidR="00546E1D" w:rsidRPr="00546E1D" w:rsidRDefault="00546E1D" w:rsidP="00546E1D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46E1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This worksheet accompanies</w:t>
                          </w:r>
                          <w:r w:rsidR="006075CB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6075CB" w:rsidRPr="006075CB">
                            <w:rPr>
                              <w:i/>
                              <w:color w:val="FFFFFF" w:themeColor="background1"/>
                              <w:sz w:val="16"/>
                              <w:szCs w:val="16"/>
                            </w:rPr>
                            <w:t>Enabling Better Complementary Feeding: Guidance and Workbook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02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3pt;margin-top:.4pt;width:259pt;height:43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" filled="f" stroked="f" strokeweight=".5pt">
              <v:textbox>
                <w:txbxContent>
                  <w:p w14:paraId="141706B7" w14:textId="0751615C" w:rsidR="00546E1D" w:rsidRPr="00546E1D" w:rsidRDefault="00546E1D" w:rsidP="00546E1D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546E1D">
                      <w:rPr>
                        <w:color w:val="FFFFFF" w:themeColor="background1"/>
                        <w:sz w:val="16"/>
                        <w:szCs w:val="16"/>
                      </w:rPr>
                      <w:t>This worksheet accompanies</w:t>
                    </w:r>
                    <w:r w:rsidR="006075CB">
                      <w:rPr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6075CB" w:rsidRPr="006075CB">
                      <w:rPr>
                        <w:i/>
                        <w:color w:val="FFFFFF" w:themeColor="background1"/>
                        <w:sz w:val="16"/>
                        <w:szCs w:val="16"/>
                      </w:rPr>
                      <w:t>Enabling Better Complementary Feeding: Guidance and Workbook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D6AD9"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17FDC520" wp14:editId="61153FC5">
              <wp:simplePos x="0" y="0"/>
              <wp:positionH relativeFrom="page">
                <wp:posOffset>0</wp:posOffset>
              </wp:positionH>
              <wp:positionV relativeFrom="page">
                <wp:posOffset>7086600</wp:posOffset>
              </wp:positionV>
              <wp:extent cx="10058400" cy="6858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685800"/>
                      </a:xfrm>
                      <a:prstGeom prst="rect">
                        <a:avLst/>
                      </a:prstGeom>
                      <a:solidFill>
                        <a:srgbClr val="BA0C2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082FCA" w14:textId="77777777" w:rsidR="00DD6AD9" w:rsidRPr="00E343E8" w:rsidRDefault="00DD6AD9" w:rsidP="00DD6AD9">
                          <w:pPr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E343E8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This document was produced for the U. S. Agency for International Development. It was prepared under the terms of contract 7200AA18C00070 awarded to JSI Research &amp; Training Institute, Inc. The contents are the responsibility of JSI and do not necessarily reflect the views of USAID or the U.S. Government.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0" tIns="45720" rIns="54864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7FDC520" id="Text Box 16" o:spid="_x0000_s1027" type="#_x0000_t202" style="position:absolute;margin-left:0;margin-top:558pt;width:11in;height:54pt;z-index:-251654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" fillcolor="#ba0c2f" stroked="f" strokeweight=".5pt">
              <v:textbox inset="36pt,,6in">
                <w:txbxContent>
                  <w:p w14:paraId="1A082FCA" w14:textId="77777777" w:rsidR="00DD6AD9" w:rsidRPr="00E343E8" w:rsidRDefault="00DD6AD9" w:rsidP="00DD6AD9">
                    <w:pPr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E343E8">
                      <w:rPr>
                        <w:color w:val="FFFFFF" w:themeColor="background1"/>
                        <w:sz w:val="14"/>
                        <w:szCs w:val="14"/>
                      </w:rPr>
                      <w:t>This document was produced for the U. S. Agency for International Development. It was prepared under the terms of contract 7200AA18C00070 awarded to JSI Research &amp; Training Institute, Inc. The contents are the responsibility of JSI and do not necessarily reflect the views of USAID or the U.S. Government.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CC0E7" w14:textId="0BBEE926" w:rsidR="00DD6AD9" w:rsidRDefault="00DD6A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60300EA" wp14:editId="7FD6CDAF">
              <wp:simplePos x="0" y="0"/>
              <wp:positionH relativeFrom="page">
                <wp:posOffset>0</wp:posOffset>
              </wp:positionH>
              <wp:positionV relativeFrom="page">
                <wp:posOffset>7086600</wp:posOffset>
              </wp:positionV>
              <wp:extent cx="10058400" cy="685800"/>
              <wp:effectExtent l="0" t="0" r="12700" b="1270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685800"/>
                      </a:xfrm>
                      <a:prstGeom prst="rect">
                        <a:avLst/>
                      </a:prstGeom>
                      <a:solidFill>
                        <a:srgbClr val="BA0C2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C8DECB7" w14:textId="7C84DD11" w:rsidR="00DD6AD9" w:rsidRPr="003B092A" w:rsidRDefault="00DD6AD9" w:rsidP="00546E1D">
                          <w:pPr>
                            <w:tabs>
                              <w:tab w:val="left" w:pos="6120"/>
                              <w:tab w:val="left" w:pos="12960"/>
                            </w:tabs>
                            <w:rPr>
                              <w:color w:val="FFFFFF" w:themeColor="background1"/>
                            </w:rPr>
                          </w:pPr>
                          <w:r w:rsidRPr="003B092A">
                            <w:rPr>
                              <w:b/>
                              <w:bCs/>
                              <w:color w:val="FFFFFF" w:themeColor="background1"/>
                            </w:rPr>
                            <w:t>USAID ADVANCIN</w:t>
                          </w:r>
                          <w:r w:rsidR="00060CF0">
                            <w:rPr>
                              <w:b/>
                              <w:bCs/>
                              <w:color w:val="FFFFFF" w:themeColor="background1"/>
                            </w:rPr>
                            <w:t>G NUTRITION</w:t>
                          </w:r>
                          <w:r w:rsidR="00060CF0">
                            <w:rPr>
                              <w:b/>
                              <w:bCs/>
                              <w:color w:val="FFFFFF" w:themeColor="background1"/>
                            </w:rPr>
                            <w:tab/>
                            <w:t>www.advancingnutrit</w:t>
                          </w:r>
                          <w:r w:rsidRPr="003B092A">
                            <w:rPr>
                              <w:b/>
                              <w:bCs/>
                              <w:color w:val="FFFFFF" w:themeColor="background1"/>
                            </w:rPr>
                            <w:t>ion.org</w:t>
                          </w:r>
                          <w:r w:rsidRPr="003B092A">
                            <w:rPr>
                              <w:color w:val="FFFFFF" w:themeColor="background1"/>
                            </w:rPr>
                            <w:tab/>
                            <w:t>July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0" tIns="45720" rIns="4572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300E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558pt;width:11in;height:5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" fillcolor="#ba0c2f" strokeweight=".5pt">
              <v:textbox inset="36pt,,36pt">
                <w:txbxContent>
                  <w:p w14:paraId="1C8DECB7" w14:textId="7C84DD11" w:rsidR="00DD6AD9" w:rsidRPr="003B092A" w:rsidRDefault="00DD6AD9" w:rsidP="00546E1D">
                    <w:pPr>
                      <w:tabs>
                        <w:tab w:val="left" w:pos="6120"/>
                        <w:tab w:val="left" w:pos="12960"/>
                      </w:tabs>
                      <w:rPr>
                        <w:color w:val="FFFFFF" w:themeColor="background1"/>
                      </w:rPr>
                    </w:pPr>
                    <w:r w:rsidRPr="003B092A">
                      <w:rPr>
                        <w:b/>
                        <w:bCs/>
                        <w:color w:val="FFFFFF" w:themeColor="background1"/>
                      </w:rPr>
                      <w:t>USAID ADVANCIN</w:t>
                    </w:r>
                    <w:r w:rsidR="00060CF0">
                      <w:rPr>
                        <w:b/>
                        <w:bCs/>
                        <w:color w:val="FFFFFF" w:themeColor="background1"/>
                      </w:rPr>
                      <w:t>G NUTRITION</w:t>
                    </w:r>
                    <w:r w:rsidR="00060CF0">
                      <w:rPr>
                        <w:b/>
                        <w:bCs/>
                        <w:color w:val="FFFFFF" w:themeColor="background1"/>
                      </w:rPr>
                      <w:tab/>
                      <w:t>www.advancingnutrit</w:t>
                    </w:r>
                    <w:r w:rsidRPr="003B092A">
                      <w:rPr>
                        <w:b/>
                        <w:bCs/>
                        <w:color w:val="FFFFFF" w:themeColor="background1"/>
                      </w:rPr>
                      <w:t>ion.org</w:t>
                    </w:r>
                    <w:r w:rsidRPr="003B092A">
                      <w:rPr>
                        <w:color w:val="FFFFFF" w:themeColor="background1"/>
                      </w:rPr>
                      <w:tab/>
                      <w:t>July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812208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218D5A" w14:textId="77777777" w:rsidR="008971C5" w:rsidRDefault="008971C5" w:rsidP="003A66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389AC6" w14:textId="77777777" w:rsidR="008971C5" w:rsidRDefault="008971C5" w:rsidP="00DE3639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0E857" w14:textId="77777777" w:rsidR="008971C5" w:rsidRPr="003D684C" w:rsidRDefault="00185E18" w:rsidP="00BB5AF7">
    <w:pPr>
      <w:pStyle w:val="Footer"/>
      <w:framePr w:w="1541" w:h="314" w:hRule="exact" w:wrap="none" w:vAnchor="text" w:hAnchor="page" w:x="13531" w:y="279"/>
      <w:rPr>
        <w:rStyle w:val="PageNumber"/>
        <w:color w:val="FFFFFF" w:themeColor="background1"/>
        <w:sz w:val="22"/>
        <w:szCs w:val="22"/>
      </w:rPr>
    </w:pPr>
    <w:sdt>
      <w:sdtPr>
        <w:rPr>
          <w:rStyle w:val="PageNumber"/>
        </w:rPr>
        <w:id w:val="1241751014"/>
        <w:docPartObj>
          <w:docPartGallery w:val="Page Numbers (Bottom of Page)"/>
          <w:docPartUnique/>
        </w:docPartObj>
      </w:sdtPr>
      <w:sdtEndPr>
        <w:rPr>
          <w:rStyle w:val="PageNumber"/>
          <w:color w:val="FFFFFF" w:themeColor="background1"/>
          <w:sz w:val="22"/>
          <w:szCs w:val="22"/>
        </w:rPr>
      </w:sdtEndPr>
      <w:sdtContent>
        <w:r w:rsidR="008971C5">
          <w:rPr>
            <w:rStyle w:val="PageNumber"/>
            <w:color w:val="FFFFFF" w:themeColor="background1"/>
            <w:sz w:val="22"/>
            <w:szCs w:val="22"/>
          </w:rPr>
          <w:t>October</w:t>
        </w:r>
        <w:r w:rsidR="008971C5" w:rsidRPr="003D684C">
          <w:rPr>
            <w:rStyle w:val="PageNumber"/>
            <w:color w:val="FFFFFF" w:themeColor="background1"/>
            <w:sz w:val="22"/>
            <w:szCs w:val="22"/>
          </w:rPr>
          <w:t xml:space="preserve"> 202</w:t>
        </w:r>
        <w:r w:rsidR="008971C5">
          <w:rPr>
            <w:rStyle w:val="PageNumber"/>
            <w:color w:val="FFFFFF" w:themeColor="background1"/>
            <w:sz w:val="22"/>
            <w:szCs w:val="22"/>
          </w:rPr>
          <w:t>2</w:t>
        </w:r>
      </w:sdtContent>
    </w:sdt>
  </w:p>
  <w:p w14:paraId="1C7E0C21" w14:textId="77777777" w:rsidR="008971C5" w:rsidRDefault="008971C5" w:rsidP="00DE3639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C40BE5D" wp14:editId="5AD3E26E">
              <wp:simplePos x="0" y="0"/>
              <wp:positionH relativeFrom="margin">
                <wp:posOffset>4233545</wp:posOffset>
              </wp:positionH>
              <wp:positionV relativeFrom="paragraph">
                <wp:posOffset>6985</wp:posOffset>
              </wp:positionV>
              <wp:extent cx="3657600" cy="54864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548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55AC0C" w14:textId="77777777" w:rsidR="008971C5" w:rsidRPr="00546E1D" w:rsidRDefault="008971C5" w:rsidP="00546E1D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This worksheet accompanies </w:t>
                          </w:r>
                          <w:r w:rsidRPr="000704FB">
                            <w:rPr>
                              <w:i/>
                              <w:color w:val="FFFFFF" w:themeColor="background1"/>
                              <w:sz w:val="16"/>
                              <w:szCs w:val="16"/>
                            </w:rPr>
                            <w:t>Enabling Better Complementary Feeding: Guidance and Workbook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0BE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33.35pt;margin-top:.55pt;width:4in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" filled="f" stroked="f" strokeweight=".5pt">
              <v:textbox>
                <w:txbxContent>
                  <w:p w14:paraId="7555AC0C" w14:textId="77777777" w:rsidR="008971C5" w:rsidRPr="00546E1D" w:rsidRDefault="008971C5" w:rsidP="00546E1D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 xml:space="preserve">This worksheet accompanies </w:t>
                    </w:r>
                    <w:r w:rsidRPr="000704FB">
                      <w:rPr>
                        <w:i/>
                        <w:color w:val="FFFFFF" w:themeColor="background1"/>
                        <w:sz w:val="16"/>
                        <w:szCs w:val="16"/>
                      </w:rPr>
                      <w:t>Enabling Better Complementary Feeding: Guidance and Workbook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DA27E7D" wp14:editId="2DDB43CC">
              <wp:simplePos x="0" y="0"/>
              <wp:positionH relativeFrom="page">
                <wp:posOffset>0</wp:posOffset>
              </wp:positionH>
              <wp:positionV relativeFrom="page">
                <wp:posOffset>7086600</wp:posOffset>
              </wp:positionV>
              <wp:extent cx="10058400" cy="685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685800"/>
                      </a:xfrm>
                      <a:prstGeom prst="rect">
                        <a:avLst/>
                      </a:prstGeom>
                      <a:solidFill>
                        <a:srgbClr val="BA0C2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D6FBD2" w14:textId="77777777" w:rsidR="008971C5" w:rsidRPr="00E343E8" w:rsidRDefault="008971C5" w:rsidP="00DD6AD9">
                          <w:pPr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E343E8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This document was produced for the U. S. Agency for International Development. It was prepared under the terms of contract 7200AA18C00070 awarded to JSI Research &amp; Training Institute, Inc. The contents are the responsibility of JSI and do not necessarily reflect the views of USAID or the U.S. Government.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0" tIns="45720" rIns="54864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A27E7D" id="Text Box 6" o:spid="_x0000_s1030" type="#_x0000_t202" style="position:absolute;margin-left:0;margin-top:558pt;width:11in;height:5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" fillcolor="#ba0c2f" stroked="f" strokeweight=".5pt">
              <v:textbox inset="36pt,,6in">
                <w:txbxContent>
                  <w:p w14:paraId="54D6FBD2" w14:textId="77777777" w:rsidR="008971C5" w:rsidRPr="00E343E8" w:rsidRDefault="008971C5" w:rsidP="00DD6AD9">
                    <w:pPr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E343E8">
                      <w:rPr>
                        <w:color w:val="FFFFFF" w:themeColor="background1"/>
                        <w:sz w:val="14"/>
                        <w:szCs w:val="14"/>
                      </w:rPr>
                      <w:t>This document was produced for the U. S. Agency for International Development. It was prepared under the terms of contract 7200AA18C00070 awarded to JSI Research &amp; Training Institute, Inc. The contents are the responsibility of JSI and do not necessarily reflect the views of USAID or the U.S. Government.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0FCAE" w14:textId="77777777" w:rsidR="008971C5" w:rsidRDefault="008971C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831F462" wp14:editId="3F793B74">
              <wp:simplePos x="0" y="0"/>
              <wp:positionH relativeFrom="page">
                <wp:posOffset>0</wp:posOffset>
              </wp:positionH>
              <wp:positionV relativeFrom="page">
                <wp:posOffset>7086600</wp:posOffset>
              </wp:positionV>
              <wp:extent cx="10058400" cy="685800"/>
              <wp:effectExtent l="0" t="0" r="1270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685800"/>
                      </a:xfrm>
                      <a:prstGeom prst="rect">
                        <a:avLst/>
                      </a:prstGeom>
                      <a:solidFill>
                        <a:srgbClr val="BA0C2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A3A8097" w14:textId="77777777" w:rsidR="008971C5" w:rsidRPr="003B092A" w:rsidRDefault="008971C5" w:rsidP="00546E1D">
                          <w:pPr>
                            <w:tabs>
                              <w:tab w:val="left" w:pos="6120"/>
                              <w:tab w:val="left" w:pos="12960"/>
                            </w:tabs>
                            <w:rPr>
                              <w:color w:val="FFFFFF" w:themeColor="background1"/>
                            </w:rPr>
                          </w:pPr>
                          <w:r w:rsidRPr="003B092A">
                            <w:rPr>
                              <w:b/>
                              <w:bCs/>
                              <w:color w:val="FFFFFF" w:themeColor="background1"/>
                            </w:rPr>
                            <w:t>USAID ADVANCIN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G NUTRITION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ab/>
                            <w:t>www.advancingnutrit</w:t>
                          </w:r>
                          <w:r w:rsidRPr="003B092A">
                            <w:rPr>
                              <w:b/>
                              <w:bCs/>
                              <w:color w:val="FFFFFF" w:themeColor="background1"/>
                            </w:rPr>
                            <w:t>ion.org</w:t>
                          </w:r>
                          <w:r w:rsidRPr="003B092A">
                            <w:rPr>
                              <w:color w:val="FFFFFF" w:themeColor="background1"/>
                            </w:rPr>
                            <w:tab/>
                            <w:t>July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0" tIns="45720" rIns="4572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1F46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0;margin-top:558pt;width:11in;height:5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" fillcolor="#ba0c2f" strokeweight=".5pt">
              <v:textbox inset="36pt,,36pt">
                <w:txbxContent>
                  <w:p w14:paraId="2A3A8097" w14:textId="77777777" w:rsidR="008971C5" w:rsidRPr="003B092A" w:rsidRDefault="008971C5" w:rsidP="00546E1D">
                    <w:pPr>
                      <w:tabs>
                        <w:tab w:val="left" w:pos="6120"/>
                        <w:tab w:val="left" w:pos="12960"/>
                      </w:tabs>
                      <w:rPr>
                        <w:color w:val="FFFFFF" w:themeColor="background1"/>
                      </w:rPr>
                    </w:pPr>
                    <w:r w:rsidRPr="003B092A">
                      <w:rPr>
                        <w:b/>
                        <w:bCs/>
                        <w:color w:val="FFFFFF" w:themeColor="background1"/>
                      </w:rPr>
                      <w:t>USAID ADVANCIN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>G NUTRITION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ab/>
                      <w:t>www.advancingnutrit</w:t>
                    </w:r>
                    <w:r w:rsidRPr="003B092A">
                      <w:rPr>
                        <w:b/>
                        <w:bCs/>
                        <w:color w:val="FFFFFF" w:themeColor="background1"/>
                      </w:rPr>
                      <w:t>ion.org</w:t>
                    </w:r>
                    <w:r w:rsidRPr="003B092A">
                      <w:rPr>
                        <w:color w:val="FFFFFF" w:themeColor="background1"/>
                      </w:rPr>
                      <w:tab/>
                      <w:t>July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FA1EA" w14:textId="77777777" w:rsidR="00185E18" w:rsidRDefault="00185E18" w:rsidP="00DD6AD9">
      <w:r>
        <w:separator/>
      </w:r>
    </w:p>
  </w:footnote>
  <w:footnote w:type="continuationSeparator" w:id="0">
    <w:p w14:paraId="36EE8A72" w14:textId="77777777" w:rsidR="00185E18" w:rsidRDefault="00185E18" w:rsidP="00DD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F4CA9" w14:textId="15822A5C" w:rsidR="006075CB" w:rsidRDefault="006075CB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D9FD0CE" wp14:editId="2CD12EF9">
          <wp:simplePos x="0" y="0"/>
          <wp:positionH relativeFrom="page">
            <wp:posOffset>749300</wp:posOffset>
          </wp:positionH>
          <wp:positionV relativeFrom="paragraph">
            <wp:posOffset>-158750</wp:posOffset>
          </wp:positionV>
          <wp:extent cx="2176272" cy="658368"/>
          <wp:effectExtent l="0" t="0" r="0" b="2540"/>
          <wp:wrapSquare wrapText="bothSides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272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797FA" w14:textId="012A13A5" w:rsidR="00DD6AD9" w:rsidRDefault="00DD6AD9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0235CEB" wp14:editId="2265D58F">
          <wp:simplePos x="0" y="0"/>
          <wp:positionH relativeFrom="page">
            <wp:posOffset>457200</wp:posOffset>
          </wp:positionH>
          <wp:positionV relativeFrom="paragraph">
            <wp:posOffset>-182880</wp:posOffset>
          </wp:positionV>
          <wp:extent cx="2176272" cy="658368"/>
          <wp:effectExtent l="0" t="0" r="0" b="2540"/>
          <wp:wrapSquare wrapText="bothSides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272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53B89" w14:textId="77777777" w:rsidR="008971C5" w:rsidRDefault="008971C5">
    <w:pPr>
      <w:pStyle w:val="Head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4656F999" wp14:editId="11B2324F">
          <wp:simplePos x="0" y="0"/>
          <wp:positionH relativeFrom="page">
            <wp:posOffset>654050</wp:posOffset>
          </wp:positionH>
          <wp:positionV relativeFrom="paragraph">
            <wp:posOffset>-133350</wp:posOffset>
          </wp:positionV>
          <wp:extent cx="2176272" cy="658368"/>
          <wp:effectExtent l="0" t="0" r="0" b="2540"/>
          <wp:wrapSquare wrapText="bothSides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272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ED15" w14:textId="77777777" w:rsidR="008971C5" w:rsidRDefault="008971C5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4FC4C066" wp14:editId="4A15FA59">
          <wp:simplePos x="0" y="0"/>
          <wp:positionH relativeFrom="page">
            <wp:posOffset>457200</wp:posOffset>
          </wp:positionH>
          <wp:positionV relativeFrom="paragraph">
            <wp:posOffset>-182880</wp:posOffset>
          </wp:positionV>
          <wp:extent cx="2176272" cy="658368"/>
          <wp:effectExtent l="0" t="0" r="0" b="2540"/>
          <wp:wrapSquare wrapText="bothSides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272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E298A" w14:textId="645E2DE1" w:rsidR="00141DE0" w:rsidRDefault="00141D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9C"/>
    <w:rsid w:val="000145A5"/>
    <w:rsid w:val="00024B8C"/>
    <w:rsid w:val="00045E4C"/>
    <w:rsid w:val="00060CF0"/>
    <w:rsid w:val="000843D3"/>
    <w:rsid w:val="00141DE0"/>
    <w:rsid w:val="00185E18"/>
    <w:rsid w:val="0020540F"/>
    <w:rsid w:val="002124C5"/>
    <w:rsid w:val="003269CB"/>
    <w:rsid w:val="00350200"/>
    <w:rsid w:val="00376F2E"/>
    <w:rsid w:val="003D1A64"/>
    <w:rsid w:val="003E17E3"/>
    <w:rsid w:val="00413C69"/>
    <w:rsid w:val="0042621B"/>
    <w:rsid w:val="00427DB7"/>
    <w:rsid w:val="00494E0B"/>
    <w:rsid w:val="00545DE6"/>
    <w:rsid w:val="00546E1D"/>
    <w:rsid w:val="005D44CD"/>
    <w:rsid w:val="005F105E"/>
    <w:rsid w:val="006075CB"/>
    <w:rsid w:val="00623C5D"/>
    <w:rsid w:val="006767C1"/>
    <w:rsid w:val="00681522"/>
    <w:rsid w:val="00687A25"/>
    <w:rsid w:val="006963EE"/>
    <w:rsid w:val="006D2CAD"/>
    <w:rsid w:val="007A413A"/>
    <w:rsid w:val="00834B35"/>
    <w:rsid w:val="008971C5"/>
    <w:rsid w:val="009559DB"/>
    <w:rsid w:val="009927F5"/>
    <w:rsid w:val="009A19D3"/>
    <w:rsid w:val="009B1E40"/>
    <w:rsid w:val="009C4AE4"/>
    <w:rsid w:val="00A0169C"/>
    <w:rsid w:val="00AA1E3F"/>
    <w:rsid w:val="00AF19B7"/>
    <w:rsid w:val="00AF2325"/>
    <w:rsid w:val="00BE1608"/>
    <w:rsid w:val="00BF1CBD"/>
    <w:rsid w:val="00C2417B"/>
    <w:rsid w:val="00CA1A0B"/>
    <w:rsid w:val="00D03885"/>
    <w:rsid w:val="00D51E68"/>
    <w:rsid w:val="00DA42DE"/>
    <w:rsid w:val="00DA4C9B"/>
    <w:rsid w:val="00DD3037"/>
    <w:rsid w:val="00DD6AD9"/>
    <w:rsid w:val="00DE3639"/>
    <w:rsid w:val="00E03613"/>
    <w:rsid w:val="00E14590"/>
    <w:rsid w:val="00E168B9"/>
    <w:rsid w:val="00E93B2C"/>
    <w:rsid w:val="00ED0F2B"/>
    <w:rsid w:val="00F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DAD62"/>
  <w15:chartTrackingRefBased/>
  <w15:docId w15:val="{C692CD82-2168-364B-8A5B-ED39E381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69C"/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AD9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DD6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AD9"/>
    <w:rPr>
      <w:rFonts w:ascii="Gill Sans MT" w:hAnsi="Gill Sans MT"/>
    </w:rPr>
  </w:style>
  <w:style w:type="paragraph" w:customStyle="1" w:styleId="Top-TabLetterH">
    <w:name w:val="Top-Tab (Letter H)"/>
    <w:basedOn w:val="Normal"/>
    <w:uiPriority w:val="99"/>
    <w:rsid w:val="00DD6AD9"/>
    <w:pPr>
      <w:suppressAutoHyphens/>
      <w:autoSpaceDE w:val="0"/>
      <w:autoSpaceDN w:val="0"/>
      <w:adjustRightInd w:val="0"/>
      <w:spacing w:before="72" w:after="72" w:line="240" w:lineRule="atLeast"/>
      <w:jc w:val="right"/>
      <w:textAlignment w:val="center"/>
    </w:pPr>
    <w:rPr>
      <w:rFonts w:ascii="Gill Sans Std" w:hAnsi="Gill Sans Std" w:cs="Gill Sans Std"/>
      <w:b/>
      <w:bCs/>
      <w:color w:val="FFFFFF"/>
      <w:spacing w:val="5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E3639"/>
  </w:style>
  <w:style w:type="character" w:styleId="CommentReference">
    <w:name w:val="annotation reference"/>
    <w:basedOn w:val="DefaultParagraphFont"/>
    <w:uiPriority w:val="99"/>
    <w:semiHidden/>
    <w:unhideWhenUsed/>
    <w:rsid w:val="007A4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1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13A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13A"/>
    <w:rPr>
      <w:rFonts w:ascii="Gill Sans MT" w:hAnsi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Hall</dc:creator>
  <cp:keywords/>
  <dc:description/>
  <cp:lastModifiedBy>Kelsey Torres</cp:lastModifiedBy>
  <cp:revision>4</cp:revision>
  <dcterms:created xsi:type="dcterms:W3CDTF">2022-10-10T19:53:00Z</dcterms:created>
  <dcterms:modified xsi:type="dcterms:W3CDTF">2022-10-10T20:32:00Z</dcterms:modified>
</cp:coreProperties>
</file>